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AE" w:rsidRPr="006945AE" w:rsidRDefault="00240B18" w:rsidP="00240B18">
      <w:pPr>
        <w:rPr>
          <w:rFonts w:ascii="Times New Roman" w:hAnsi="Times New Roman" w:cs="Times New Roman"/>
          <w:color w:val="212121"/>
          <w:shd w:val="clear" w:color="auto" w:fill="FFFFFF"/>
        </w:rPr>
      </w:pPr>
      <w:r w:rsidRPr="006945AE">
        <w:rPr>
          <w:rFonts w:ascii="Times New Roman" w:hAnsi="Times New Roman" w:cs="Times New Roman"/>
          <w:color w:val="212121"/>
          <w:shd w:val="clear" w:color="auto" w:fill="FFFFFF"/>
        </w:rPr>
        <w:t>Institute of Zo</w:t>
      </w:r>
      <w:r w:rsidR="006945AE">
        <w:rPr>
          <w:rFonts w:ascii="Times New Roman" w:hAnsi="Times New Roman" w:cs="Times New Roman"/>
          <w:color w:val="212121"/>
          <w:shd w:val="clear" w:color="auto" w:fill="FFFFFF"/>
        </w:rPr>
        <w:t xml:space="preserve">ology and Biomedical Research </w:t>
      </w:r>
    </w:p>
    <w:p w:rsidR="006945AE" w:rsidRPr="006945AE" w:rsidRDefault="006945AE" w:rsidP="00240B18">
      <w:pPr>
        <w:rPr>
          <w:rFonts w:ascii="Times New Roman" w:hAnsi="Times New Roman" w:cs="Times New Roman"/>
          <w:b/>
          <w:color w:val="212121"/>
          <w:shd w:val="clear" w:color="auto" w:fill="FFFFFF"/>
        </w:rPr>
      </w:pPr>
      <w:r w:rsidRPr="006945AE">
        <w:rPr>
          <w:rFonts w:ascii="Times New Roman" w:hAnsi="Times New Roman" w:cs="Times New Roman"/>
          <w:b/>
          <w:color w:val="212121"/>
          <w:shd w:val="clear" w:color="auto" w:fill="FFFFFF"/>
        </w:rPr>
        <w:t>Topic:</w:t>
      </w:r>
      <w:r w:rsidRPr="006945AE">
        <w:rPr>
          <w:rFonts w:ascii="Times New Roman" w:hAnsi="Times New Roman" w:cs="Times New Roman"/>
          <w:color w:val="212121"/>
          <w:shd w:val="clear" w:color="auto" w:fill="FFFFFF"/>
        </w:rPr>
        <w:t xml:space="preserve"> </w:t>
      </w:r>
      <w:r w:rsidR="00240B18" w:rsidRPr="006945AE">
        <w:rPr>
          <w:rFonts w:ascii="Times New Roman" w:hAnsi="Times New Roman" w:cs="Times New Roman"/>
          <w:color w:val="212121"/>
          <w:shd w:val="clear" w:color="auto" w:fill="FFFFFF"/>
        </w:rPr>
        <w:t>Role of new regulators - adipokines in female physiology and pathology of reproduction</w:t>
      </w:r>
      <w:r w:rsidR="00240B18" w:rsidRPr="006945AE">
        <w:rPr>
          <w:rFonts w:ascii="Times New Roman" w:hAnsi="Times New Roman" w:cs="Times New Roman"/>
          <w:color w:val="212121"/>
        </w:rPr>
        <w:br/>
      </w:r>
      <w:r w:rsidR="00240B18" w:rsidRPr="006945AE">
        <w:rPr>
          <w:rFonts w:ascii="Times New Roman" w:hAnsi="Times New Roman" w:cs="Times New Roman"/>
          <w:color w:val="212121"/>
        </w:rPr>
        <w:br/>
      </w:r>
      <w:r w:rsidRPr="006945AE">
        <w:rPr>
          <w:rFonts w:ascii="Times New Roman" w:hAnsi="Times New Roman" w:cs="Times New Roman"/>
          <w:b/>
          <w:color w:val="212121"/>
          <w:shd w:val="clear" w:color="auto" w:fill="FFFFFF"/>
        </w:rPr>
        <w:t>Name of supervisor:</w:t>
      </w:r>
      <w:r w:rsidRPr="006945AE">
        <w:rPr>
          <w:rFonts w:ascii="Times New Roman" w:hAnsi="Times New Roman" w:cs="Times New Roman"/>
          <w:color w:val="212121"/>
          <w:shd w:val="clear" w:color="auto" w:fill="FFFFFF"/>
        </w:rPr>
        <w:t xml:space="preserve"> </w:t>
      </w:r>
      <w:r w:rsidR="00240B18" w:rsidRPr="006945AE">
        <w:rPr>
          <w:rFonts w:ascii="Times New Roman" w:hAnsi="Times New Roman" w:cs="Times New Roman"/>
          <w:color w:val="212121"/>
          <w:shd w:val="clear" w:color="auto" w:fill="FFFFFF"/>
        </w:rPr>
        <w:t>dr hab. Agnieszka</w:t>
      </w:r>
      <w:r>
        <w:rPr>
          <w:rFonts w:ascii="Times New Roman" w:hAnsi="Times New Roman" w:cs="Times New Roman"/>
          <w:color w:val="212121"/>
          <w:shd w:val="clear" w:color="auto" w:fill="FFFFFF"/>
        </w:rPr>
        <w:t xml:space="preserve"> </w:t>
      </w:r>
      <w:r w:rsidR="00240B18" w:rsidRPr="006945AE">
        <w:rPr>
          <w:rFonts w:ascii="Times New Roman" w:hAnsi="Times New Roman" w:cs="Times New Roman"/>
          <w:color w:val="212121"/>
          <w:shd w:val="clear" w:color="auto" w:fill="FFFFFF"/>
        </w:rPr>
        <w:t>Rak, prof. UJ</w:t>
      </w:r>
      <w:r w:rsidR="00240B18" w:rsidRPr="006945AE">
        <w:rPr>
          <w:rFonts w:ascii="Times New Roman" w:hAnsi="Times New Roman" w:cs="Times New Roman"/>
          <w:color w:val="212121"/>
        </w:rPr>
        <w:br/>
      </w:r>
      <w:r w:rsidR="001D5460">
        <w:rPr>
          <w:color w:val="888888"/>
          <w:shd w:val="clear" w:color="auto" w:fill="FFFFFF"/>
        </w:rPr>
        <w:t xml:space="preserve">                                                   </w:t>
      </w:r>
      <w:bookmarkStart w:id="0" w:name="_GoBack"/>
      <w:bookmarkEnd w:id="0"/>
      <w:r w:rsidR="001D5460">
        <w:rPr>
          <w:color w:val="888888"/>
          <w:shd w:val="clear" w:color="auto" w:fill="FFFFFF"/>
        </w:rPr>
        <w:fldChar w:fldCharType="begin"/>
      </w:r>
      <w:r w:rsidR="001D5460">
        <w:rPr>
          <w:color w:val="888888"/>
          <w:shd w:val="clear" w:color="auto" w:fill="FFFFFF"/>
        </w:rPr>
        <w:instrText xml:space="preserve"> HYPERLINK "mailto:</w:instrText>
      </w:r>
      <w:r w:rsidR="001D5460" w:rsidRPr="001D5460">
        <w:rPr>
          <w:color w:val="888888"/>
          <w:shd w:val="clear" w:color="auto" w:fill="FFFFFF"/>
        </w:rPr>
        <w:instrText>agnieszka.rak@uj.edu.pl</w:instrText>
      </w:r>
      <w:r w:rsidR="001D5460">
        <w:rPr>
          <w:color w:val="888888"/>
          <w:shd w:val="clear" w:color="auto" w:fill="FFFFFF"/>
        </w:rPr>
        <w:instrText xml:space="preserve">" </w:instrText>
      </w:r>
      <w:r w:rsidR="001D5460">
        <w:rPr>
          <w:color w:val="888888"/>
          <w:shd w:val="clear" w:color="auto" w:fill="FFFFFF"/>
        </w:rPr>
        <w:fldChar w:fldCharType="separate"/>
      </w:r>
      <w:r w:rsidR="001D5460" w:rsidRPr="00DC37EB">
        <w:rPr>
          <w:rStyle w:val="Hipercze"/>
          <w:shd w:val="clear" w:color="auto" w:fill="FFFFFF"/>
        </w:rPr>
        <w:t>agnieszka.rak@uj.edu.pl</w:t>
      </w:r>
      <w:r w:rsidR="001D5460">
        <w:rPr>
          <w:color w:val="888888"/>
          <w:shd w:val="clear" w:color="auto" w:fill="FFFFFF"/>
        </w:rPr>
        <w:fldChar w:fldCharType="end"/>
      </w:r>
      <w:r w:rsidR="001D5460">
        <w:rPr>
          <w:color w:val="888888"/>
          <w:shd w:val="clear" w:color="auto" w:fill="FFFFFF"/>
        </w:rPr>
        <w:t xml:space="preserve"> </w:t>
      </w:r>
    </w:p>
    <w:p w:rsidR="006945AE" w:rsidRPr="006945AE" w:rsidRDefault="00240B18" w:rsidP="006945AE">
      <w:pPr>
        <w:spacing w:after="0"/>
        <w:rPr>
          <w:rFonts w:ascii="Times New Roman" w:hAnsi="Times New Roman" w:cs="Times New Roman"/>
          <w:color w:val="212121"/>
          <w:shd w:val="clear" w:color="auto" w:fill="FFFFFF"/>
        </w:rPr>
      </w:pPr>
      <w:r w:rsidRPr="006945AE">
        <w:rPr>
          <w:rFonts w:ascii="Times New Roman" w:hAnsi="Times New Roman" w:cs="Times New Roman"/>
          <w:b/>
          <w:color w:val="212121"/>
          <w:shd w:val="clear" w:color="auto" w:fill="FFFFFF"/>
        </w:rPr>
        <w:t>Backgroun</w:t>
      </w:r>
      <w:r w:rsidR="006945AE" w:rsidRPr="006945AE">
        <w:rPr>
          <w:rFonts w:ascii="Times New Roman" w:hAnsi="Times New Roman" w:cs="Times New Roman"/>
          <w:b/>
          <w:color w:val="212121"/>
          <w:shd w:val="clear" w:color="auto" w:fill="FFFFFF"/>
        </w:rPr>
        <w:t>d information (max 200 words):</w:t>
      </w:r>
    </w:p>
    <w:p w:rsidR="00240B18" w:rsidRPr="006945AE" w:rsidRDefault="00240B18" w:rsidP="006945AE">
      <w:pPr>
        <w:spacing w:after="0"/>
        <w:rPr>
          <w:rFonts w:ascii="Times New Roman" w:hAnsi="Times New Roman" w:cs="Times New Roman"/>
          <w:color w:val="212121"/>
          <w:shd w:val="clear" w:color="auto" w:fill="FFFFFF"/>
        </w:rPr>
      </w:pPr>
      <w:r w:rsidRPr="006945AE">
        <w:rPr>
          <w:rFonts w:ascii="Times New Roman" w:hAnsi="Times New Roman" w:cs="Times New Roman"/>
          <w:color w:val="212121"/>
          <w:shd w:val="clear" w:color="auto" w:fill="FFFFFF"/>
        </w:rPr>
        <w:t>Obesity and overweight are increasing worldwide and have detrimental influences on several human body functions including the reproductive health. In particular, obese women undergo perturbations of the ‘hypothalamic pituitary ovarian axis’, and frequently suffer of menstrual dysfunction leading to anovulation and infertility. Besides the hormone disorders and subfertility that are common in the polycystic ovary syndrome (PCOS). The adipose tissue indeed, releases a number of bioactive molecules, namely adipokines, that variably interact with multiple molecular pathways of insulin resistance, inflammation, hypertension and cardiovascular risk. Obesity is conditions that alter the profiles of specific hormones such as insulin and adipokines and, thus, definitely impair the women fertility. Many reports indicate that adipokines regulate the ovarian follicles’ development, the onset of puberty, ovulation, and also play a crucial role in embryo implantation, trophoblast invasion, placenta and uterus physiology. In the present project we will focus on describtion of visfatin and chemerin – as new regulators in female reproduction - on ovarian and placenta physiology. Moreover, we intend to clarify the potencial influence of this adipokines on reproduction pathology like PCOS development.</w:t>
      </w:r>
      <w:r w:rsidR="006945AE" w:rsidRPr="006945AE">
        <w:rPr>
          <w:rFonts w:ascii="Times New Roman" w:hAnsi="Times New Roman" w:cs="Times New Roman"/>
          <w:color w:val="212121"/>
          <w:shd w:val="clear" w:color="auto" w:fill="FFFFFF"/>
        </w:rPr>
        <w:t xml:space="preserve"> </w:t>
      </w:r>
      <w:r w:rsidRPr="006945AE">
        <w:rPr>
          <w:rFonts w:ascii="Times New Roman" w:hAnsi="Times New Roman" w:cs="Times New Roman"/>
          <w:color w:val="212121"/>
          <w:shd w:val="clear" w:color="auto" w:fill="FFFFFF"/>
        </w:rPr>
        <w:t xml:space="preserve">Levels of both chemerin and visfatin are significanly higher in obese women; however expression and role of this adipokines is still unknown. </w:t>
      </w:r>
    </w:p>
    <w:p w:rsidR="006945AE" w:rsidRPr="006945AE" w:rsidRDefault="00240B18" w:rsidP="006945AE">
      <w:pPr>
        <w:spacing w:after="0"/>
        <w:rPr>
          <w:rFonts w:ascii="Times New Roman" w:hAnsi="Times New Roman" w:cs="Times New Roman"/>
          <w:b/>
          <w:color w:val="212121"/>
          <w:shd w:val="clear" w:color="auto" w:fill="FFFFFF"/>
        </w:rPr>
      </w:pPr>
      <w:r w:rsidRPr="006945AE">
        <w:rPr>
          <w:rFonts w:ascii="Times New Roman" w:hAnsi="Times New Roman" w:cs="Times New Roman"/>
          <w:color w:val="212121"/>
        </w:rPr>
        <w:br/>
      </w:r>
      <w:r w:rsidRPr="006945AE">
        <w:rPr>
          <w:rFonts w:ascii="Times New Roman" w:hAnsi="Times New Roman" w:cs="Times New Roman"/>
          <w:b/>
          <w:color w:val="212121"/>
          <w:shd w:val="clear" w:color="auto" w:fill="FFFFFF"/>
        </w:rPr>
        <w:t xml:space="preserve">The main question to </w:t>
      </w:r>
      <w:r w:rsidR="006945AE" w:rsidRPr="006945AE">
        <w:rPr>
          <w:rFonts w:ascii="Times New Roman" w:hAnsi="Times New Roman" w:cs="Times New Roman"/>
          <w:b/>
          <w:color w:val="212121"/>
          <w:shd w:val="clear" w:color="auto" w:fill="FFFFFF"/>
        </w:rPr>
        <w:t>be addressed in the project:</w:t>
      </w:r>
    </w:p>
    <w:p w:rsidR="00240B18" w:rsidRPr="006945AE" w:rsidRDefault="00240B18" w:rsidP="006945AE">
      <w:pPr>
        <w:spacing w:after="0"/>
        <w:rPr>
          <w:rFonts w:ascii="Times New Roman" w:hAnsi="Times New Roman" w:cs="Times New Roman"/>
          <w:color w:val="212121"/>
          <w:shd w:val="clear" w:color="auto" w:fill="FFFFFF"/>
        </w:rPr>
      </w:pPr>
      <w:r w:rsidRPr="006945AE">
        <w:rPr>
          <w:rFonts w:ascii="Times New Roman" w:hAnsi="Times New Roman" w:cs="Times New Roman"/>
          <w:color w:val="212121"/>
          <w:shd w:val="clear" w:color="auto" w:fill="FFFFFF"/>
        </w:rPr>
        <w:t>mRNA and protein expression as well us</w:t>
      </w:r>
      <w:r w:rsidR="006945AE" w:rsidRPr="006945AE">
        <w:rPr>
          <w:rFonts w:ascii="Times New Roman" w:hAnsi="Times New Roman" w:cs="Times New Roman"/>
          <w:color w:val="212121"/>
          <w:shd w:val="clear" w:color="auto" w:fill="FFFFFF"/>
        </w:rPr>
        <w:t xml:space="preserve"> </w:t>
      </w:r>
      <w:r w:rsidRPr="006945AE">
        <w:rPr>
          <w:rFonts w:ascii="Times New Roman" w:hAnsi="Times New Roman" w:cs="Times New Roman"/>
          <w:color w:val="212121"/>
          <w:shd w:val="clear" w:color="auto" w:fill="FFFFFF"/>
        </w:rPr>
        <w:t>immunolocalisation of visfatin/chemerin in the ovary and placenta and its impact on the transcriptome and proteome of the reproductive tissues cells; - the role of visfatin/chemerin in the regulation of ovary and placenta physiology: hormone secretion, proliferation, apoptosis, angiogenesis, signalling pathways ; - mRNA and protein expression as well usimmunolocalisation of visfatin/chemerin in serum, adipose tissue and the ovaries collected from PCOS women.</w:t>
      </w:r>
    </w:p>
    <w:p w:rsidR="006945AE" w:rsidRPr="006945AE" w:rsidRDefault="00240B18" w:rsidP="00240B18">
      <w:pPr>
        <w:spacing w:line="240" w:lineRule="auto"/>
        <w:rPr>
          <w:rFonts w:ascii="Times New Roman" w:hAnsi="Times New Roman" w:cs="Times New Roman"/>
          <w:b/>
          <w:color w:val="212121"/>
          <w:shd w:val="clear" w:color="auto" w:fill="FFFFFF"/>
        </w:rPr>
      </w:pPr>
      <w:r w:rsidRPr="006945AE">
        <w:rPr>
          <w:rFonts w:ascii="Times New Roman" w:hAnsi="Times New Roman" w:cs="Times New Roman"/>
          <w:color w:val="212121"/>
        </w:rPr>
        <w:br/>
      </w:r>
      <w:r w:rsidRPr="006945AE">
        <w:rPr>
          <w:rFonts w:ascii="Times New Roman" w:hAnsi="Times New Roman" w:cs="Times New Roman"/>
          <w:b/>
          <w:color w:val="212121"/>
          <w:shd w:val="clear" w:color="auto" w:fill="FFFFFF"/>
        </w:rPr>
        <w:t>Information on the methods/description of wor</w:t>
      </w:r>
      <w:r w:rsidR="006945AE" w:rsidRPr="006945AE">
        <w:rPr>
          <w:rFonts w:ascii="Times New Roman" w:hAnsi="Times New Roman" w:cs="Times New Roman"/>
          <w:b/>
          <w:color w:val="212121"/>
          <w:shd w:val="clear" w:color="auto" w:fill="FFFFFF"/>
        </w:rPr>
        <w:t xml:space="preserve">k: </w:t>
      </w:r>
    </w:p>
    <w:p w:rsidR="006945AE" w:rsidRPr="006945AE" w:rsidRDefault="006945AE" w:rsidP="00240B18">
      <w:pPr>
        <w:spacing w:line="240" w:lineRule="auto"/>
        <w:rPr>
          <w:rFonts w:ascii="Times New Roman" w:hAnsi="Times New Roman" w:cs="Times New Roman"/>
          <w:color w:val="212121"/>
          <w:shd w:val="clear" w:color="auto" w:fill="FFFFFF"/>
        </w:rPr>
      </w:pPr>
      <w:r w:rsidRPr="006945AE">
        <w:rPr>
          <w:rFonts w:ascii="Times New Roman" w:hAnsi="Times New Roman" w:cs="Times New Roman"/>
          <w:color w:val="212121"/>
          <w:shd w:val="clear" w:color="auto" w:fill="FFFFFF"/>
        </w:rPr>
        <w:t>R</w:t>
      </w:r>
      <w:r w:rsidR="00240B18" w:rsidRPr="006945AE">
        <w:rPr>
          <w:rFonts w:ascii="Times New Roman" w:hAnsi="Times New Roman" w:cs="Times New Roman"/>
          <w:color w:val="212121"/>
          <w:shd w:val="clear" w:color="auto" w:fill="FFFFFF"/>
        </w:rPr>
        <w:t xml:space="preserve">eal time PCR, Western blot, ELISA, immunohistochemistry, </w:t>
      </w:r>
      <w:r w:rsidR="00240B18" w:rsidRPr="006945AE">
        <w:rPr>
          <w:rFonts w:ascii="Times New Roman" w:hAnsi="Times New Roman" w:cs="Times New Roman"/>
          <w:i/>
          <w:color w:val="212121"/>
          <w:shd w:val="clear" w:color="auto" w:fill="FFFFFF"/>
        </w:rPr>
        <w:t>in vitro</w:t>
      </w:r>
      <w:r w:rsidR="00240B18" w:rsidRPr="006945AE">
        <w:rPr>
          <w:rFonts w:ascii="Times New Roman" w:hAnsi="Times New Roman" w:cs="Times New Roman"/>
          <w:color w:val="212121"/>
          <w:shd w:val="clear" w:color="auto" w:fill="FFFFFF"/>
        </w:rPr>
        <w:t xml:space="preserve"> culture of ovarian and placenta cells (primary culture, cell lines), genes silencing, proliferation and apoptosis assays, </w:t>
      </w:r>
      <w:r w:rsidR="00240B18" w:rsidRPr="006945AE">
        <w:rPr>
          <w:rFonts w:ascii="Times New Roman" w:hAnsi="Times New Roman" w:cs="Times New Roman"/>
          <w:color w:val="212121"/>
        </w:rPr>
        <w:br/>
      </w:r>
      <w:r w:rsidR="00240B18" w:rsidRPr="006945AE">
        <w:rPr>
          <w:rFonts w:ascii="Times New Roman" w:hAnsi="Times New Roman" w:cs="Times New Roman"/>
          <w:color w:val="212121"/>
        </w:rPr>
        <w:br/>
      </w:r>
      <w:r w:rsidR="00240B18" w:rsidRPr="006945AE">
        <w:rPr>
          <w:rFonts w:ascii="Times New Roman" w:hAnsi="Times New Roman" w:cs="Times New Roman"/>
          <w:b/>
          <w:color w:val="212121"/>
          <w:shd w:val="clear" w:color="auto" w:fill="FFFFFF"/>
        </w:rPr>
        <w:t>Additional information (e.g *Special req</w:t>
      </w:r>
      <w:r w:rsidRPr="006945AE">
        <w:rPr>
          <w:rFonts w:ascii="Times New Roman" w:hAnsi="Times New Roman" w:cs="Times New Roman"/>
          <w:b/>
          <w:color w:val="212121"/>
          <w:shd w:val="clear" w:color="auto" w:fill="FFFFFF"/>
        </w:rPr>
        <w:t>uirements from the student):</w:t>
      </w:r>
      <w:r w:rsidRPr="006945AE">
        <w:rPr>
          <w:rFonts w:ascii="Times New Roman" w:hAnsi="Times New Roman" w:cs="Times New Roman"/>
          <w:color w:val="212121"/>
          <w:shd w:val="clear" w:color="auto" w:fill="FFFFFF"/>
        </w:rPr>
        <w:t xml:space="preserve"> </w:t>
      </w:r>
    </w:p>
    <w:p w:rsidR="006945AE" w:rsidRPr="006945AE" w:rsidRDefault="006945AE" w:rsidP="00240B18">
      <w:pPr>
        <w:spacing w:line="240" w:lineRule="auto"/>
        <w:rPr>
          <w:rFonts w:ascii="Times New Roman" w:hAnsi="Times New Roman" w:cs="Times New Roman"/>
          <w:color w:val="212121"/>
          <w:shd w:val="clear" w:color="auto" w:fill="FFFFFF"/>
        </w:rPr>
      </w:pPr>
      <w:r w:rsidRPr="006945AE">
        <w:rPr>
          <w:rFonts w:ascii="Times New Roman" w:hAnsi="Times New Roman" w:cs="Times New Roman"/>
          <w:color w:val="212121"/>
          <w:shd w:val="clear" w:color="auto" w:fill="FFFFFF"/>
        </w:rPr>
        <w:t>A</w:t>
      </w:r>
      <w:r w:rsidR="00240B18" w:rsidRPr="006945AE">
        <w:rPr>
          <w:rFonts w:ascii="Times New Roman" w:hAnsi="Times New Roman" w:cs="Times New Roman"/>
          <w:color w:val="212121"/>
          <w:shd w:val="clear" w:color="auto" w:fill="FFFFFF"/>
        </w:rPr>
        <w:t>bility to use planned methods, using basic statistical analysis programs, knowledge of English in speech and writing, readiness to work in a team and openness to new challenges.</w:t>
      </w:r>
      <w:r w:rsidR="00240B18" w:rsidRPr="006945AE">
        <w:rPr>
          <w:rFonts w:ascii="Times New Roman" w:hAnsi="Times New Roman" w:cs="Times New Roman"/>
          <w:color w:val="212121"/>
        </w:rPr>
        <w:br/>
      </w:r>
      <w:r w:rsidR="00240B18" w:rsidRPr="006945AE">
        <w:rPr>
          <w:rFonts w:ascii="Times New Roman" w:hAnsi="Times New Roman" w:cs="Times New Roman"/>
          <w:color w:val="212121"/>
        </w:rPr>
        <w:br/>
      </w:r>
      <w:r w:rsidR="00240B18" w:rsidRPr="006945AE">
        <w:rPr>
          <w:rFonts w:ascii="Times New Roman" w:hAnsi="Times New Roman" w:cs="Times New Roman"/>
          <w:b/>
          <w:color w:val="212121"/>
          <w:shd w:val="clear" w:color="auto" w:fill="FFFFFF"/>
        </w:rPr>
        <w:t>Place/name of potential foreign collaborator:</w:t>
      </w:r>
    </w:p>
    <w:p w:rsidR="00240B18" w:rsidRPr="006945AE" w:rsidRDefault="00240B18" w:rsidP="00240B18">
      <w:pPr>
        <w:spacing w:line="240" w:lineRule="auto"/>
        <w:rPr>
          <w:rFonts w:ascii="Times New Roman" w:hAnsi="Times New Roman" w:cs="Times New Roman"/>
          <w:color w:val="212121"/>
          <w:shd w:val="clear" w:color="auto" w:fill="FFFFFF"/>
        </w:rPr>
      </w:pPr>
      <w:r w:rsidRPr="006945AE">
        <w:rPr>
          <w:rFonts w:ascii="Times New Roman" w:hAnsi="Times New Roman" w:cs="Times New Roman"/>
          <w:color w:val="212121"/>
          <w:shd w:val="clear" w:color="auto" w:fill="FFFFFF"/>
        </w:rPr>
        <w:t>INRA, UMR85, Unité</w:t>
      </w:r>
      <w:r w:rsidR="006945AE" w:rsidRPr="006945AE">
        <w:rPr>
          <w:rFonts w:ascii="Times New Roman" w:hAnsi="Times New Roman" w:cs="Times New Roman"/>
          <w:color w:val="212121"/>
          <w:shd w:val="clear" w:color="auto" w:fill="FFFFFF"/>
        </w:rPr>
        <w:t xml:space="preserve"> </w:t>
      </w:r>
      <w:r w:rsidRPr="006945AE">
        <w:rPr>
          <w:rFonts w:ascii="Times New Roman" w:hAnsi="Times New Roman" w:cs="Times New Roman"/>
          <w:color w:val="212121"/>
          <w:shd w:val="clear" w:color="auto" w:fill="FFFFFF"/>
        </w:rPr>
        <w:t>Physiologie de la Reproduction et des Comportements, Nouzilly, France / Professor Joëlle</w:t>
      </w:r>
      <w:r w:rsidR="006945AE" w:rsidRPr="006945AE">
        <w:rPr>
          <w:rFonts w:ascii="Times New Roman" w:hAnsi="Times New Roman" w:cs="Times New Roman"/>
          <w:color w:val="212121"/>
          <w:shd w:val="clear" w:color="auto" w:fill="FFFFFF"/>
        </w:rPr>
        <w:t xml:space="preserve"> </w:t>
      </w:r>
      <w:r w:rsidRPr="006945AE">
        <w:rPr>
          <w:rFonts w:ascii="Times New Roman" w:hAnsi="Times New Roman" w:cs="Times New Roman"/>
          <w:color w:val="212121"/>
          <w:shd w:val="clear" w:color="auto" w:fill="FFFFFF"/>
        </w:rPr>
        <w:t>Dupont.</w:t>
      </w:r>
      <w:r w:rsidRPr="006945AE">
        <w:rPr>
          <w:rFonts w:ascii="Times New Roman" w:hAnsi="Times New Roman" w:cs="Times New Roman"/>
          <w:color w:val="212121"/>
        </w:rPr>
        <w:br/>
      </w:r>
      <w:r w:rsidRPr="006945AE">
        <w:rPr>
          <w:rFonts w:ascii="Times New Roman" w:hAnsi="Times New Roman" w:cs="Times New Roman"/>
          <w:color w:val="212121"/>
        </w:rPr>
        <w:br/>
      </w:r>
      <w:r w:rsidR="006945AE" w:rsidRPr="006945AE">
        <w:rPr>
          <w:rFonts w:ascii="Times New Roman" w:hAnsi="Times New Roman" w:cs="Times New Roman"/>
          <w:b/>
          <w:color w:val="212121"/>
          <w:shd w:val="clear" w:color="auto" w:fill="FFFFFF"/>
        </w:rPr>
        <w:t>References:</w:t>
      </w:r>
    </w:p>
    <w:p w:rsidR="00240B18" w:rsidRPr="006945AE" w:rsidRDefault="00240B18" w:rsidP="00240B18">
      <w:pPr>
        <w:spacing w:line="240" w:lineRule="auto"/>
        <w:rPr>
          <w:rFonts w:ascii="Times New Roman" w:hAnsi="Times New Roman" w:cs="Times New Roman"/>
          <w:color w:val="212121"/>
        </w:rPr>
      </w:pPr>
      <w:r w:rsidRPr="006945AE">
        <w:rPr>
          <w:rFonts w:ascii="Times New Roman" w:hAnsi="Times New Roman" w:cs="Times New Roman"/>
          <w:color w:val="212121"/>
        </w:rPr>
        <w:t>Rak A, et al., Adiponectin and resistin: potential metabolic signals affecting hypothalamo-pituitary gonadal axis in females and males of different species. Reproduction. 2017;153(6):R215-R226.</w:t>
      </w:r>
    </w:p>
    <w:p w:rsidR="00240B18" w:rsidRPr="006945AE" w:rsidRDefault="00240B18" w:rsidP="00240B18">
      <w:pPr>
        <w:spacing w:line="240" w:lineRule="auto"/>
        <w:rPr>
          <w:rFonts w:ascii="Times New Roman" w:hAnsi="Times New Roman" w:cs="Times New Roman"/>
          <w:color w:val="212121"/>
        </w:rPr>
      </w:pPr>
      <w:r w:rsidRPr="006945AE">
        <w:rPr>
          <w:rFonts w:ascii="Times New Roman" w:hAnsi="Times New Roman" w:cs="Times New Roman"/>
          <w:color w:val="212121"/>
        </w:rPr>
        <w:t xml:space="preserve">Reverchon M, et al., Adipokines and the female reproductive tract. Int J Endocrinol. 2014;2014:232454. </w:t>
      </w:r>
    </w:p>
    <w:p w:rsidR="00240B18" w:rsidRPr="006945AE" w:rsidRDefault="00240B18" w:rsidP="00240B18">
      <w:pPr>
        <w:spacing w:line="240" w:lineRule="auto"/>
        <w:rPr>
          <w:rFonts w:ascii="Times New Roman" w:hAnsi="Times New Roman" w:cs="Times New Roman"/>
          <w:color w:val="212121"/>
        </w:rPr>
      </w:pPr>
      <w:r w:rsidRPr="006945AE">
        <w:rPr>
          <w:rFonts w:ascii="Times New Roman" w:hAnsi="Times New Roman" w:cs="Times New Roman"/>
          <w:color w:val="212121"/>
        </w:rPr>
        <w:t>Dupont J, et al., Involvement of adipokines, AMPK, PI3K and the PPAR signaling pathways in ovarian follicle development and cancer. Int J Dev Biol. 2012;56:959-67.</w:t>
      </w:r>
    </w:p>
    <w:p w:rsidR="00240B18" w:rsidRPr="006945AE" w:rsidRDefault="00240B18" w:rsidP="00240B18">
      <w:pPr>
        <w:spacing w:line="240" w:lineRule="auto"/>
        <w:rPr>
          <w:rFonts w:ascii="Times New Roman" w:hAnsi="Times New Roman" w:cs="Times New Roman"/>
          <w:color w:val="212121"/>
          <w:shd w:val="clear" w:color="auto" w:fill="FFFFFF"/>
        </w:rPr>
      </w:pPr>
      <w:r w:rsidRPr="006945AE">
        <w:rPr>
          <w:rFonts w:ascii="Times New Roman" w:hAnsi="Times New Roman" w:cs="Times New Roman"/>
          <w:color w:val="212121"/>
          <w:shd w:val="clear" w:color="auto" w:fill="FFFFFF"/>
        </w:rPr>
        <w:t xml:space="preserve">A Barbe, A Bongrani, N Mellouk, A Estienne, P Kurowska, J Grandhaye, Y Elfassy, R Levy, A Rak, P Froment, J Dupont. Mechanisms of Adiponectin Action in Fertility: an overview from gametogenesis to </w:t>
      </w:r>
      <w:r w:rsidRPr="006945AE">
        <w:rPr>
          <w:rFonts w:ascii="Times New Roman" w:hAnsi="Times New Roman" w:cs="Times New Roman"/>
          <w:color w:val="212121"/>
          <w:shd w:val="clear" w:color="auto" w:fill="FFFFFF"/>
        </w:rPr>
        <w:lastRenderedPageBreak/>
        <w:t>gestation in humans and animal models in normal and pathological conditions. International Journal of Molecular Science, 2019, 27;20(7).</w:t>
      </w:r>
    </w:p>
    <w:sectPr w:rsidR="00240B18" w:rsidRPr="006945AE" w:rsidSect="00240B18">
      <w:pgSz w:w="11906" w:h="16838"/>
      <w:pgMar w:top="709" w:right="1134" w:bottom="709"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0B18"/>
    <w:rsid w:val="000A1241"/>
    <w:rsid w:val="001D5460"/>
    <w:rsid w:val="00240B18"/>
    <w:rsid w:val="00284C1B"/>
    <w:rsid w:val="002B0887"/>
    <w:rsid w:val="004E61F3"/>
    <w:rsid w:val="006945AE"/>
    <w:rsid w:val="007B62FB"/>
    <w:rsid w:val="0090762A"/>
    <w:rsid w:val="00D826B7"/>
    <w:rsid w:val="00EB0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89D0"/>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B18"/>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0B18"/>
    <w:rPr>
      <w:b/>
      <w:bCs/>
    </w:rPr>
  </w:style>
  <w:style w:type="paragraph" w:styleId="Akapitzlist">
    <w:name w:val="List Paragraph"/>
    <w:basedOn w:val="Normalny"/>
    <w:uiPriority w:val="34"/>
    <w:qFormat/>
    <w:rsid w:val="00240B18"/>
    <w:pPr>
      <w:ind w:left="720"/>
      <w:contextualSpacing/>
    </w:pPr>
  </w:style>
  <w:style w:type="paragraph" w:styleId="Bezodstpw">
    <w:name w:val="No Spacing"/>
    <w:uiPriority w:val="1"/>
    <w:qFormat/>
    <w:rsid w:val="00240B18"/>
    <w:pPr>
      <w:spacing w:after="0" w:line="240" w:lineRule="auto"/>
    </w:pPr>
  </w:style>
  <w:style w:type="character" w:customStyle="1" w:styleId="czeinternetowe">
    <w:name w:val="Łącze internetowe"/>
    <w:basedOn w:val="Domylnaczcionkaakapitu"/>
    <w:uiPriority w:val="99"/>
    <w:unhideWhenUsed/>
    <w:rsid w:val="00240B18"/>
    <w:rPr>
      <w:color w:val="0563C1" w:themeColor="hyperlink"/>
      <w:u w:val="single"/>
    </w:rPr>
  </w:style>
  <w:style w:type="paragraph" w:styleId="Zwykytekst">
    <w:name w:val="Plain Text"/>
    <w:basedOn w:val="Normalny"/>
    <w:link w:val="ZwykytekstZnak"/>
    <w:uiPriority w:val="99"/>
    <w:semiHidden/>
    <w:unhideWhenUsed/>
    <w:rsid w:val="00D826B7"/>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semiHidden/>
    <w:rsid w:val="00D826B7"/>
    <w:rPr>
      <w:rFonts w:ascii="Calibri" w:hAnsi="Calibri"/>
      <w:szCs w:val="21"/>
      <w:lang w:val="en-US"/>
    </w:rPr>
  </w:style>
  <w:style w:type="paragraph" w:styleId="NormalnyWeb">
    <w:name w:val="Normal (Web)"/>
    <w:basedOn w:val="Normalny"/>
    <w:uiPriority w:val="99"/>
    <w:semiHidden/>
    <w:unhideWhenUsed/>
    <w:rsid w:val="00D826B7"/>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D826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1D5460"/>
    <w:rPr>
      <w:color w:val="0563C1" w:themeColor="hyperlink"/>
      <w:u w:val="single"/>
    </w:rPr>
  </w:style>
  <w:style w:type="character" w:styleId="Nierozpoznanawzmianka">
    <w:name w:val="Unresolved Mention"/>
    <w:basedOn w:val="Domylnaczcionkaakapitu"/>
    <w:uiPriority w:val="99"/>
    <w:semiHidden/>
    <w:unhideWhenUsed/>
    <w:rsid w:val="001D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3273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user</cp:lastModifiedBy>
  <cp:revision>3</cp:revision>
  <dcterms:created xsi:type="dcterms:W3CDTF">2019-05-19T17:01:00Z</dcterms:created>
  <dcterms:modified xsi:type="dcterms:W3CDTF">2019-05-30T06:10:00Z</dcterms:modified>
</cp:coreProperties>
</file>