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F6B" w:rsidRPr="00300F6B" w:rsidRDefault="00BE2BF2" w:rsidP="00300F6B">
      <w:pPr>
        <w:pStyle w:val="NormalnyWeb"/>
        <w:spacing w:before="0" w:beforeAutospacing="0" w:after="0" w:afterAutospacing="0" w:line="276" w:lineRule="auto"/>
        <w:rPr>
          <w:rStyle w:val="Pogrubienie"/>
          <w:sz w:val="22"/>
          <w:szCs w:val="22"/>
          <w:lang w:val="en-US"/>
        </w:rPr>
      </w:pPr>
      <w:r w:rsidRPr="00300F6B">
        <w:rPr>
          <w:rStyle w:val="Pogrubienie"/>
          <w:b w:val="0"/>
          <w:sz w:val="22"/>
          <w:szCs w:val="22"/>
          <w:lang w:val="en-US"/>
        </w:rPr>
        <w:t>Institute</w:t>
      </w:r>
      <w:r w:rsidR="00300F6B" w:rsidRPr="00300F6B">
        <w:rPr>
          <w:rStyle w:val="Pogrubienie"/>
          <w:b w:val="0"/>
          <w:sz w:val="22"/>
          <w:szCs w:val="22"/>
          <w:lang w:val="en-US"/>
        </w:rPr>
        <w:t xml:space="preserve"> </w:t>
      </w:r>
      <w:r w:rsidR="00300F6B" w:rsidRPr="00300F6B">
        <w:rPr>
          <w:sz w:val="22"/>
          <w:szCs w:val="22"/>
          <w:lang w:val="en-GB"/>
        </w:rPr>
        <w:t>of Environmental Sciences</w:t>
      </w:r>
      <w:r w:rsidRPr="00300F6B">
        <w:rPr>
          <w:rStyle w:val="Pogrubienie"/>
          <w:sz w:val="22"/>
          <w:szCs w:val="22"/>
          <w:lang w:val="en-US"/>
        </w:rPr>
        <w:t xml:space="preserve"> </w:t>
      </w:r>
    </w:p>
    <w:p w:rsidR="00300F6B" w:rsidRDefault="00300F6B" w:rsidP="00300F6B">
      <w:pPr>
        <w:pStyle w:val="NormalnyWeb"/>
        <w:spacing w:before="0" w:beforeAutospacing="0" w:after="0" w:afterAutospacing="0" w:line="276" w:lineRule="auto"/>
        <w:rPr>
          <w:rStyle w:val="Pogrubienie"/>
          <w:sz w:val="22"/>
          <w:szCs w:val="22"/>
          <w:lang w:val="en-US"/>
        </w:rPr>
      </w:pPr>
    </w:p>
    <w:p w:rsidR="00BE2BF2" w:rsidRPr="002728C0" w:rsidRDefault="00BE2BF2" w:rsidP="00300F6B">
      <w:pPr>
        <w:pStyle w:val="NormalnyWeb"/>
        <w:spacing w:before="0" w:beforeAutospacing="0" w:after="0" w:afterAutospacing="0" w:line="276" w:lineRule="auto"/>
        <w:rPr>
          <w:rStyle w:val="Pogrubienie"/>
          <w:color w:val="212121"/>
          <w:sz w:val="22"/>
          <w:szCs w:val="22"/>
          <w:lang w:val="en-US"/>
        </w:rPr>
      </w:pPr>
      <w:r w:rsidRPr="007C25A9">
        <w:rPr>
          <w:rStyle w:val="Pogrubienie"/>
          <w:sz w:val="22"/>
          <w:szCs w:val="22"/>
          <w:lang w:val="en-US"/>
        </w:rPr>
        <w:t>Topic</w:t>
      </w:r>
      <w:r w:rsidRPr="007C25A9">
        <w:rPr>
          <w:rStyle w:val="Pogrubienie"/>
          <w:color w:val="1F497D"/>
          <w:sz w:val="22"/>
          <w:szCs w:val="22"/>
          <w:lang w:val="en-US"/>
        </w:rPr>
        <w:t>:</w:t>
      </w:r>
      <w:r w:rsidR="00300F6B">
        <w:rPr>
          <w:rStyle w:val="Pogrubienie"/>
          <w:color w:val="1F497D"/>
          <w:sz w:val="22"/>
          <w:szCs w:val="22"/>
          <w:lang w:val="en-US"/>
        </w:rPr>
        <w:t xml:space="preserve">  </w:t>
      </w:r>
      <w:r w:rsidRPr="007C25A9">
        <w:rPr>
          <w:sz w:val="22"/>
          <w:szCs w:val="22"/>
        </w:rPr>
        <w:t xml:space="preserve">The effects of the environment on pace of life and microbiome of bank voles </w:t>
      </w:r>
    </w:p>
    <w:p w:rsidR="00BE2BF2" w:rsidRPr="007C25A9" w:rsidRDefault="00BE2BF2" w:rsidP="007C25A9">
      <w:pPr>
        <w:pStyle w:val="Default"/>
        <w:spacing w:line="276" w:lineRule="auto"/>
        <w:rPr>
          <w:rStyle w:val="Pogrubienie"/>
          <w:rFonts w:ascii="Times New Roman" w:hAnsi="Times New Roman" w:cs="Times New Roman"/>
          <w:color w:val="212121"/>
          <w:sz w:val="22"/>
          <w:szCs w:val="22"/>
          <w:lang w:val="en-US"/>
        </w:rPr>
      </w:pPr>
    </w:p>
    <w:p w:rsidR="00BE2BF2" w:rsidRPr="007C25A9" w:rsidRDefault="00BE2BF2" w:rsidP="007C25A9">
      <w:pPr>
        <w:pStyle w:val="Default"/>
        <w:spacing w:line="276" w:lineRule="auto"/>
        <w:rPr>
          <w:rFonts w:ascii="Times New Roman" w:hAnsi="Times New Roman" w:cs="Times New Roman"/>
          <w:color w:val="212121"/>
          <w:sz w:val="22"/>
          <w:szCs w:val="22"/>
          <w:lang w:val="en-US"/>
        </w:rPr>
      </w:pPr>
      <w:r w:rsidRPr="007C25A9">
        <w:rPr>
          <w:rStyle w:val="Pogrubienie"/>
          <w:rFonts w:ascii="Times New Roman" w:hAnsi="Times New Roman" w:cs="Times New Roman"/>
          <w:color w:val="212121"/>
          <w:sz w:val="22"/>
          <w:szCs w:val="22"/>
          <w:lang w:val="en-US"/>
        </w:rPr>
        <w:t>Name of supervisor:</w:t>
      </w:r>
      <w:r w:rsidR="00300F6B">
        <w:rPr>
          <w:rStyle w:val="Pogrubienie"/>
          <w:rFonts w:ascii="Times New Roman" w:hAnsi="Times New Roman" w:cs="Times New Roman"/>
          <w:color w:val="212121"/>
          <w:sz w:val="22"/>
          <w:szCs w:val="22"/>
          <w:lang w:val="en-US"/>
        </w:rPr>
        <w:t xml:space="preserve">   </w:t>
      </w:r>
      <w:r w:rsidR="00841F31" w:rsidRPr="00841F31">
        <w:rPr>
          <w:rStyle w:val="Pogrubienie"/>
          <w:rFonts w:ascii="Times New Roman" w:hAnsi="Times New Roman" w:cs="Times New Roman"/>
          <w:b w:val="0"/>
          <w:color w:val="212121"/>
          <w:sz w:val="22"/>
          <w:szCs w:val="22"/>
          <w:lang w:val="en-US"/>
        </w:rPr>
        <w:t xml:space="preserve">prof. </w:t>
      </w:r>
      <w:proofErr w:type="spellStart"/>
      <w:r w:rsidR="00841F31" w:rsidRPr="00841F31">
        <w:rPr>
          <w:rStyle w:val="Pogrubienie"/>
          <w:rFonts w:ascii="Times New Roman" w:hAnsi="Times New Roman" w:cs="Times New Roman"/>
          <w:b w:val="0"/>
          <w:color w:val="212121"/>
          <w:sz w:val="22"/>
          <w:szCs w:val="22"/>
          <w:lang w:val="en-US"/>
        </w:rPr>
        <w:t>dr</w:t>
      </w:r>
      <w:proofErr w:type="spellEnd"/>
      <w:r w:rsidR="00841F31" w:rsidRPr="00841F31">
        <w:rPr>
          <w:rStyle w:val="Pogrubienie"/>
          <w:rFonts w:ascii="Times New Roman" w:hAnsi="Times New Roman" w:cs="Times New Roman"/>
          <w:b w:val="0"/>
          <w:color w:val="212121"/>
          <w:sz w:val="22"/>
          <w:szCs w:val="22"/>
          <w:lang w:val="en-US"/>
        </w:rPr>
        <w:t xml:space="preserve"> hab.</w:t>
      </w:r>
      <w:r w:rsidR="00841F31">
        <w:rPr>
          <w:rStyle w:val="Pogrubienie"/>
          <w:rFonts w:ascii="Times New Roman" w:hAnsi="Times New Roman" w:cs="Times New Roman"/>
          <w:color w:val="212121"/>
          <w:sz w:val="22"/>
          <w:szCs w:val="22"/>
          <w:lang w:val="en-US"/>
        </w:rPr>
        <w:t xml:space="preserve"> </w:t>
      </w:r>
      <w:r w:rsidR="003D1A3D">
        <w:rPr>
          <w:rFonts w:ascii="Times New Roman" w:hAnsi="Times New Roman" w:cs="Times New Roman"/>
          <w:color w:val="212121"/>
          <w:sz w:val="22"/>
          <w:szCs w:val="22"/>
          <w:lang w:val="en-US"/>
        </w:rPr>
        <w:t>Paweł</w:t>
      </w:r>
      <w:r w:rsidRPr="007C25A9">
        <w:rPr>
          <w:rFonts w:ascii="Times New Roman" w:hAnsi="Times New Roman" w:cs="Times New Roman"/>
          <w:color w:val="212121"/>
          <w:sz w:val="22"/>
          <w:szCs w:val="22"/>
          <w:lang w:val="en-US"/>
        </w:rPr>
        <w:t xml:space="preserve"> </w:t>
      </w:r>
      <w:proofErr w:type="spellStart"/>
      <w:r w:rsidRPr="007C25A9">
        <w:rPr>
          <w:rFonts w:ascii="Times New Roman" w:hAnsi="Times New Roman" w:cs="Times New Roman"/>
          <w:color w:val="212121"/>
          <w:sz w:val="22"/>
          <w:szCs w:val="22"/>
          <w:lang w:val="en-US"/>
        </w:rPr>
        <w:t>Koteja</w:t>
      </w:r>
      <w:proofErr w:type="spellEnd"/>
      <w:r w:rsidRPr="007C25A9">
        <w:rPr>
          <w:rFonts w:ascii="Times New Roman" w:hAnsi="Times New Roman" w:cs="Times New Roman"/>
          <w:color w:val="212121"/>
          <w:sz w:val="22"/>
          <w:szCs w:val="22"/>
          <w:lang w:val="en-US"/>
        </w:rPr>
        <w:t xml:space="preserve">, Anni </w:t>
      </w:r>
      <w:proofErr w:type="spellStart"/>
      <w:r w:rsidRPr="007C25A9">
        <w:rPr>
          <w:rFonts w:ascii="Times New Roman" w:hAnsi="Times New Roman" w:cs="Times New Roman"/>
          <w:color w:val="212121"/>
          <w:sz w:val="22"/>
          <w:szCs w:val="22"/>
          <w:lang w:val="en-US"/>
        </w:rPr>
        <w:t>Hämäläinen</w:t>
      </w:r>
      <w:proofErr w:type="spellEnd"/>
    </w:p>
    <w:p w:rsidR="00BE2BF2" w:rsidRPr="007C25A9" w:rsidRDefault="00B85783" w:rsidP="007C25A9">
      <w:pPr>
        <w:pStyle w:val="Default"/>
        <w:spacing w:line="276" w:lineRule="auto"/>
        <w:rPr>
          <w:rFonts w:ascii="Times New Roman" w:hAnsi="Times New Roman" w:cs="Times New Roman"/>
          <w:color w:val="212121"/>
          <w:sz w:val="22"/>
          <w:szCs w:val="22"/>
          <w:lang w:val="en-US"/>
        </w:rPr>
      </w:pPr>
      <w:r>
        <w:rPr>
          <w:rFonts w:ascii="Times New Roman" w:hAnsi="Times New Roman" w:cs="Times New Roman"/>
          <w:color w:val="212121"/>
          <w:sz w:val="22"/>
          <w:szCs w:val="22"/>
          <w:lang w:val="en-US"/>
        </w:rPr>
        <w:tab/>
      </w:r>
      <w:r>
        <w:rPr>
          <w:rFonts w:ascii="Times New Roman" w:hAnsi="Times New Roman" w:cs="Times New Roman"/>
          <w:color w:val="212121"/>
          <w:sz w:val="22"/>
          <w:szCs w:val="22"/>
          <w:lang w:val="en-US"/>
        </w:rPr>
        <w:tab/>
      </w:r>
      <w:r>
        <w:rPr>
          <w:rFonts w:ascii="Times New Roman" w:hAnsi="Times New Roman" w:cs="Times New Roman"/>
          <w:color w:val="212121"/>
          <w:sz w:val="22"/>
          <w:szCs w:val="22"/>
          <w:lang w:val="en-US"/>
        </w:rPr>
        <w:tab/>
      </w:r>
      <w:hyperlink r:id="rId5" w:history="1">
        <w:r w:rsidRPr="00DC37EB">
          <w:rPr>
            <w:rStyle w:val="Hipercze"/>
            <w:shd w:val="clear" w:color="auto" w:fill="FFFFFF"/>
          </w:rPr>
          <w:t>pawel.koteja@uj.edu.pl</w:t>
        </w:r>
      </w:hyperlink>
      <w:r>
        <w:rPr>
          <w:color w:val="888888"/>
          <w:shd w:val="clear" w:color="auto" w:fill="FFFFFF"/>
        </w:rPr>
        <w:t xml:space="preserve"> </w:t>
      </w:r>
      <w:bookmarkStart w:id="0" w:name="_GoBack"/>
      <w:bookmarkEnd w:id="0"/>
    </w:p>
    <w:p w:rsidR="00B85783" w:rsidRDefault="00B85783" w:rsidP="007C25A9">
      <w:pPr>
        <w:pStyle w:val="Default"/>
        <w:spacing w:line="276" w:lineRule="auto"/>
        <w:rPr>
          <w:rStyle w:val="Pogrubienie"/>
          <w:rFonts w:ascii="Times New Roman" w:hAnsi="Times New Roman" w:cs="Times New Roman"/>
          <w:color w:val="212121"/>
          <w:sz w:val="22"/>
          <w:szCs w:val="22"/>
          <w:lang w:val="en-US"/>
        </w:rPr>
      </w:pPr>
    </w:p>
    <w:p w:rsidR="00BE2BF2" w:rsidRPr="007C25A9" w:rsidRDefault="00BE2BF2" w:rsidP="007C25A9">
      <w:pPr>
        <w:pStyle w:val="Default"/>
        <w:spacing w:line="276" w:lineRule="auto"/>
        <w:rPr>
          <w:rFonts w:ascii="Times New Roman" w:hAnsi="Times New Roman" w:cs="Times New Roman"/>
          <w:color w:val="212121"/>
          <w:sz w:val="22"/>
          <w:szCs w:val="22"/>
          <w:lang w:val="en-US"/>
        </w:rPr>
      </w:pPr>
      <w:r w:rsidRPr="007C25A9">
        <w:rPr>
          <w:rStyle w:val="Pogrubienie"/>
          <w:rFonts w:ascii="Times New Roman" w:hAnsi="Times New Roman" w:cs="Times New Roman"/>
          <w:color w:val="212121"/>
          <w:sz w:val="22"/>
          <w:szCs w:val="22"/>
          <w:lang w:val="en-US"/>
        </w:rPr>
        <w:t>Background information (max 200 words):</w:t>
      </w:r>
    </w:p>
    <w:p w:rsidR="00245D60" w:rsidRPr="00B76412" w:rsidRDefault="00B76412" w:rsidP="00300F6B">
      <w:pPr>
        <w:spacing w:after="0"/>
        <w:rPr>
          <w:rFonts w:ascii="Times New Roman" w:hAnsi="Times New Roman" w:cs="Times New Roman"/>
        </w:rPr>
      </w:pPr>
      <w:r w:rsidRPr="00B76412">
        <w:rPr>
          <w:rFonts w:ascii="Times New Roman" w:hAnsi="Times New Roman" w:cs="Times New Roman"/>
        </w:rPr>
        <w:t xml:space="preserve">An animal and its </w:t>
      </w:r>
      <w:r w:rsidR="00E820A7" w:rsidRPr="00B76412">
        <w:rPr>
          <w:rFonts w:ascii="Times New Roman" w:hAnsi="Times New Roman" w:cs="Times New Roman"/>
        </w:rPr>
        <w:t>gut microbiome (the community of microbes inhabiting the gut)</w:t>
      </w:r>
      <w:r w:rsidR="00300F6B">
        <w:rPr>
          <w:rFonts w:ascii="Times New Roman" w:hAnsi="Times New Roman" w:cs="Times New Roman"/>
        </w:rPr>
        <w:t xml:space="preserve"> </w:t>
      </w:r>
      <w:r w:rsidRPr="00B76412">
        <w:rPr>
          <w:rFonts w:ascii="Times New Roman" w:hAnsi="Times New Roman" w:cs="Times New Roman"/>
        </w:rPr>
        <w:t>coevolve and should, therefore, respond to the environment as a unit.</w:t>
      </w:r>
      <w:r w:rsidR="00E820A7">
        <w:rPr>
          <w:rFonts w:ascii="Times New Roman" w:hAnsi="Times New Roman" w:cs="Times New Roman"/>
        </w:rPr>
        <w:t xml:space="preserve"> The microbiome participates in extracting energy from food and can thus be especially important in matching the energy requirements of the animal with resource restrictions posed by its environment. Coping with limited resources should depend on both the animal’s metabolic demands and the efficiency of the microbiome to extract </w:t>
      </w:r>
      <w:r w:rsidR="003C1A8E">
        <w:rPr>
          <w:rFonts w:ascii="Times New Roman" w:hAnsi="Times New Roman" w:cs="Times New Roman"/>
        </w:rPr>
        <w:t>energy from food eaten by the animal.</w:t>
      </w:r>
      <w:r w:rsidRPr="00B76412">
        <w:rPr>
          <w:rFonts w:ascii="Times New Roman" w:hAnsi="Times New Roman" w:cs="Times New Roman"/>
        </w:rPr>
        <w:t xml:space="preserve">To test this idea, we will study the effects of environmental manipulations </w:t>
      </w:r>
      <w:r w:rsidR="00E820A7" w:rsidRPr="00B76412">
        <w:rPr>
          <w:rFonts w:ascii="Times New Roman" w:hAnsi="Times New Roman" w:cs="Times New Roman"/>
        </w:rPr>
        <w:t xml:space="preserve">at different life stages </w:t>
      </w:r>
      <w:r w:rsidRPr="00B76412">
        <w:rPr>
          <w:rFonts w:ascii="Times New Roman" w:hAnsi="Times New Roman" w:cs="Times New Roman"/>
        </w:rPr>
        <w:t>on the life history and physiology of animal</w:t>
      </w:r>
      <w:r w:rsidR="00E820A7">
        <w:rPr>
          <w:rFonts w:ascii="Times New Roman" w:hAnsi="Times New Roman" w:cs="Times New Roman"/>
        </w:rPr>
        <w:t xml:space="preserve">s </w:t>
      </w:r>
      <w:r w:rsidR="005D4071">
        <w:rPr>
          <w:rFonts w:ascii="Times New Roman" w:hAnsi="Times New Roman" w:cs="Times New Roman"/>
        </w:rPr>
        <w:t xml:space="preserve">from a unique experimental evolution model system: </w:t>
      </w:r>
      <w:r w:rsidR="00F05DD7">
        <w:rPr>
          <w:rFonts w:ascii="Times New Roman" w:hAnsi="Times New Roman" w:cs="Times New Roman"/>
        </w:rPr>
        <w:t xml:space="preserve">selection </w:t>
      </w:r>
      <w:r w:rsidR="005D4071">
        <w:rPr>
          <w:rFonts w:ascii="Times New Roman" w:hAnsi="Times New Roman" w:cs="Times New Roman"/>
        </w:rPr>
        <w:t xml:space="preserve">lines of a non-laboratory rodent, the bank vole </w:t>
      </w:r>
      <w:r w:rsidR="005D4071" w:rsidRPr="00B76412">
        <w:rPr>
          <w:rFonts w:ascii="Times New Roman" w:hAnsi="Times New Roman" w:cs="Times New Roman"/>
        </w:rPr>
        <w:t>(</w:t>
      </w:r>
      <w:r w:rsidR="005D4071" w:rsidRPr="00B76412">
        <w:rPr>
          <w:rFonts w:ascii="Times New Roman" w:hAnsi="Times New Roman" w:cs="Times New Roman"/>
          <w:i/>
        </w:rPr>
        <w:t>Myodes glareolus</w:t>
      </w:r>
      <w:r w:rsidR="005D4071" w:rsidRPr="00B76412">
        <w:rPr>
          <w:rFonts w:ascii="Times New Roman" w:hAnsi="Times New Roman" w:cs="Times New Roman"/>
        </w:rPr>
        <w:t>)</w:t>
      </w:r>
      <w:r w:rsidR="005D4071">
        <w:rPr>
          <w:rFonts w:ascii="Times New Roman" w:hAnsi="Times New Roman" w:cs="Times New Roman"/>
        </w:rPr>
        <w:t>,</w:t>
      </w:r>
      <w:r w:rsidR="00E820A7">
        <w:rPr>
          <w:rFonts w:ascii="Times New Roman" w:hAnsi="Times New Roman" w:cs="Times New Roman"/>
        </w:rPr>
        <w:t>selectively bred for a high metabolic rate</w:t>
      </w:r>
      <w:r w:rsidR="005D4071">
        <w:rPr>
          <w:rFonts w:ascii="Times New Roman" w:hAnsi="Times New Roman" w:cs="Times New Roman"/>
        </w:rPr>
        <w:t xml:space="preserve"> and unselected control lines</w:t>
      </w:r>
      <w:r w:rsidR="00E820A7">
        <w:rPr>
          <w:rFonts w:ascii="Times New Roman" w:hAnsi="Times New Roman" w:cs="Times New Roman"/>
        </w:rPr>
        <w:t>. We will also examine</w:t>
      </w:r>
      <w:r w:rsidRPr="00B76412">
        <w:rPr>
          <w:rFonts w:ascii="Times New Roman" w:hAnsi="Times New Roman" w:cs="Times New Roman"/>
        </w:rPr>
        <w:t xml:space="preserve"> associated changes in </w:t>
      </w:r>
      <w:r w:rsidR="00E820A7">
        <w:rPr>
          <w:rFonts w:ascii="Times New Roman" w:hAnsi="Times New Roman" w:cs="Times New Roman"/>
        </w:rPr>
        <w:t xml:space="preserve">the </w:t>
      </w:r>
      <w:r w:rsidRPr="00B76412">
        <w:rPr>
          <w:rFonts w:ascii="Times New Roman" w:hAnsi="Times New Roman" w:cs="Times New Roman"/>
        </w:rPr>
        <w:t xml:space="preserve">gut microbiome. </w:t>
      </w:r>
      <w:r w:rsidR="009340E4">
        <w:rPr>
          <w:rFonts w:ascii="Times New Roman" w:hAnsi="Times New Roman" w:cs="Times New Roman"/>
        </w:rPr>
        <w:t xml:space="preserve">We will </w:t>
      </w:r>
      <w:r w:rsidRPr="00B76412">
        <w:rPr>
          <w:rFonts w:ascii="Times New Roman" w:hAnsi="Times New Roman" w:cs="Times New Roman"/>
        </w:rPr>
        <w:t>test hypotheses about the role of the microbiome in influencing the fitness of the animal host through lab and field experiments</w:t>
      </w:r>
      <w:r w:rsidR="000C2279">
        <w:rPr>
          <w:rFonts w:ascii="Times New Roman" w:hAnsi="Times New Roman" w:cs="Times New Roman"/>
        </w:rPr>
        <w:t>.</w:t>
      </w:r>
    </w:p>
    <w:p w:rsidR="00BE2BF2" w:rsidRPr="007C25A9" w:rsidRDefault="00BE2BF2" w:rsidP="00300F6B">
      <w:pPr>
        <w:pStyle w:val="NormalnyWeb"/>
        <w:spacing w:before="0" w:beforeAutospacing="0" w:after="0" w:afterAutospacing="0" w:line="276" w:lineRule="auto"/>
        <w:rPr>
          <w:rStyle w:val="Pogrubienie"/>
          <w:color w:val="212121"/>
          <w:sz w:val="22"/>
          <w:szCs w:val="22"/>
          <w:lang w:val="en-US"/>
        </w:rPr>
      </w:pPr>
    </w:p>
    <w:p w:rsidR="007C25A9" w:rsidRDefault="00BE2BF2" w:rsidP="00300F6B">
      <w:pPr>
        <w:pStyle w:val="NormalnyWeb"/>
        <w:spacing w:before="0" w:beforeAutospacing="0" w:after="0" w:afterAutospacing="0" w:line="276" w:lineRule="auto"/>
        <w:rPr>
          <w:sz w:val="22"/>
          <w:szCs w:val="22"/>
        </w:rPr>
      </w:pPr>
      <w:r w:rsidRPr="007C25A9">
        <w:rPr>
          <w:rStyle w:val="Pogrubienie"/>
          <w:color w:val="212121"/>
          <w:sz w:val="22"/>
          <w:szCs w:val="22"/>
          <w:lang w:val="en-US"/>
        </w:rPr>
        <w:t>The main question to be addressed in the project:</w:t>
      </w:r>
    </w:p>
    <w:p w:rsidR="002728C0" w:rsidRPr="002728C0" w:rsidRDefault="002728C0" w:rsidP="002728C0">
      <w:pPr>
        <w:pStyle w:val="NormalnyWeb"/>
        <w:spacing w:before="0" w:beforeAutospacing="0" w:after="0" w:afterAutospacing="0" w:line="276" w:lineRule="auto"/>
        <w:rPr>
          <w:rStyle w:val="Pogrubienie"/>
          <w:color w:val="212121"/>
          <w:sz w:val="22"/>
          <w:szCs w:val="22"/>
          <w:lang w:val="en-US"/>
        </w:rPr>
      </w:pPr>
      <w:r w:rsidRPr="002728C0">
        <w:rPr>
          <w:sz w:val="22"/>
          <w:szCs w:val="22"/>
        </w:rPr>
        <w:t xml:space="preserve">Does the microbiome mediate the effects of environmenton the fitness of individuals with different energetic needs? </w:t>
      </w:r>
    </w:p>
    <w:p w:rsidR="002728C0" w:rsidRDefault="002728C0" w:rsidP="007C25A9">
      <w:pPr>
        <w:pStyle w:val="NormalnyWeb"/>
        <w:spacing w:before="0" w:beforeAutospacing="0" w:after="0" w:afterAutospacing="0" w:line="276" w:lineRule="auto"/>
        <w:rPr>
          <w:sz w:val="22"/>
          <w:szCs w:val="22"/>
          <w:highlight w:val="yellow"/>
          <w:lang w:val="en-US"/>
        </w:rPr>
      </w:pPr>
    </w:p>
    <w:p w:rsidR="00BE2BF2" w:rsidRPr="007C25A9" w:rsidRDefault="00BE2BF2" w:rsidP="007C25A9">
      <w:pPr>
        <w:pStyle w:val="NormalnyWeb"/>
        <w:spacing w:before="0" w:beforeAutospacing="0" w:after="0" w:afterAutospacing="0" w:line="276" w:lineRule="auto"/>
        <w:rPr>
          <w:sz w:val="22"/>
          <w:szCs w:val="22"/>
        </w:rPr>
      </w:pPr>
      <w:r w:rsidRPr="007C25A9">
        <w:rPr>
          <w:rStyle w:val="Pogrubienie"/>
          <w:color w:val="212121"/>
          <w:sz w:val="22"/>
          <w:szCs w:val="22"/>
          <w:lang w:val="en-US"/>
        </w:rPr>
        <w:t xml:space="preserve">Information on the methods/description of work: </w:t>
      </w:r>
    </w:p>
    <w:p w:rsidR="003C1A8E" w:rsidRPr="003C1A8E" w:rsidRDefault="00BE2BF2" w:rsidP="003C1A8E">
      <w:pPr>
        <w:pStyle w:val="NormalnyWeb"/>
        <w:numPr>
          <w:ilvl w:val="0"/>
          <w:numId w:val="1"/>
        </w:numPr>
        <w:spacing w:before="0" w:beforeAutospacing="0" w:after="0" w:afterAutospacing="0" w:line="276" w:lineRule="auto"/>
        <w:rPr>
          <w:b/>
          <w:bCs/>
          <w:color w:val="212121"/>
          <w:sz w:val="22"/>
          <w:szCs w:val="22"/>
          <w:lang w:val="en-US"/>
        </w:rPr>
      </w:pPr>
      <w:r w:rsidRPr="007C25A9">
        <w:rPr>
          <w:sz w:val="22"/>
          <w:szCs w:val="22"/>
        </w:rPr>
        <w:t xml:space="preserve">Conducting experiments with captive voles in Krakow and participating in field experiments in field enclosures in Finland. </w:t>
      </w:r>
    </w:p>
    <w:p w:rsidR="003C1A8E" w:rsidRPr="003C1A8E" w:rsidRDefault="00BE2BF2" w:rsidP="003C1A8E">
      <w:pPr>
        <w:pStyle w:val="NormalnyWeb"/>
        <w:numPr>
          <w:ilvl w:val="0"/>
          <w:numId w:val="1"/>
        </w:numPr>
        <w:spacing w:before="0" w:beforeAutospacing="0" w:after="0" w:afterAutospacing="0" w:line="276" w:lineRule="auto"/>
        <w:rPr>
          <w:b/>
          <w:bCs/>
          <w:color w:val="212121"/>
          <w:sz w:val="22"/>
          <w:szCs w:val="22"/>
          <w:lang w:val="en-US"/>
        </w:rPr>
      </w:pPr>
      <w:r w:rsidRPr="007C25A9">
        <w:rPr>
          <w:sz w:val="22"/>
          <w:szCs w:val="22"/>
        </w:rPr>
        <w:t>Taking physiological measurements, monitoring life history traits (e.g. pup growth, reproductive success), sampling and analysing the gut microbiota (</w:t>
      </w:r>
      <w:r w:rsidR="003C1A8E">
        <w:rPr>
          <w:sz w:val="22"/>
          <w:szCs w:val="22"/>
        </w:rPr>
        <w:t>by sequencing a region of the 16S-gene to identify bacterial taxa</w:t>
      </w:r>
      <w:r w:rsidRPr="007C25A9">
        <w:rPr>
          <w:sz w:val="22"/>
          <w:szCs w:val="22"/>
        </w:rPr>
        <w:t xml:space="preserve">) and conducting the associated bioinformatics and statistical analyses. </w:t>
      </w:r>
    </w:p>
    <w:p w:rsidR="00BE2BF2" w:rsidRPr="007C25A9" w:rsidRDefault="003C1A8E" w:rsidP="003C1A8E">
      <w:pPr>
        <w:pStyle w:val="NormalnyWeb"/>
        <w:numPr>
          <w:ilvl w:val="0"/>
          <w:numId w:val="1"/>
        </w:numPr>
        <w:spacing w:before="0" w:beforeAutospacing="0" w:after="0" w:afterAutospacing="0" w:line="276" w:lineRule="auto"/>
        <w:rPr>
          <w:rStyle w:val="Pogrubienie"/>
          <w:color w:val="212121"/>
          <w:sz w:val="22"/>
          <w:szCs w:val="22"/>
          <w:lang w:val="en-US"/>
        </w:rPr>
      </w:pPr>
      <w:r>
        <w:rPr>
          <w:sz w:val="22"/>
          <w:szCs w:val="22"/>
          <w:lang w:val="en-US"/>
        </w:rPr>
        <w:t>P</w:t>
      </w:r>
      <w:r w:rsidR="00245D60" w:rsidRPr="007C25A9">
        <w:rPr>
          <w:sz w:val="22"/>
          <w:szCs w:val="22"/>
        </w:rPr>
        <w:t>resenting work at local and international conferences and p</w:t>
      </w:r>
      <w:r w:rsidR="00BE2BF2" w:rsidRPr="007C25A9">
        <w:rPr>
          <w:sz w:val="22"/>
          <w:szCs w:val="22"/>
        </w:rPr>
        <w:t>repar</w:t>
      </w:r>
      <w:r w:rsidR="00245D60" w:rsidRPr="007C25A9">
        <w:rPr>
          <w:sz w:val="22"/>
          <w:szCs w:val="22"/>
        </w:rPr>
        <w:t>ing</w:t>
      </w:r>
      <w:r w:rsidR="00BE2BF2" w:rsidRPr="007C25A9">
        <w:rPr>
          <w:sz w:val="22"/>
          <w:szCs w:val="22"/>
        </w:rPr>
        <w:t xml:space="preserve"> publications in close collaboration with an international team</w:t>
      </w:r>
      <w:r w:rsidR="00245D60" w:rsidRPr="007C25A9">
        <w:rPr>
          <w:sz w:val="22"/>
          <w:szCs w:val="22"/>
        </w:rPr>
        <w:t>.</w:t>
      </w:r>
    </w:p>
    <w:p w:rsidR="00BE2BF2" w:rsidRPr="007C25A9" w:rsidRDefault="00BE2BF2" w:rsidP="007C25A9">
      <w:pPr>
        <w:pStyle w:val="NormalnyWeb"/>
        <w:spacing w:before="0" w:beforeAutospacing="0" w:after="0" w:afterAutospacing="0" w:line="276" w:lineRule="auto"/>
        <w:rPr>
          <w:rStyle w:val="Pogrubienie"/>
          <w:color w:val="212121"/>
          <w:sz w:val="22"/>
          <w:szCs w:val="22"/>
          <w:lang w:val="en-US"/>
        </w:rPr>
      </w:pPr>
    </w:p>
    <w:p w:rsidR="00BE2BF2" w:rsidRPr="007C25A9" w:rsidRDefault="00BE2BF2" w:rsidP="007C25A9">
      <w:pPr>
        <w:pStyle w:val="NormalnyWeb"/>
        <w:spacing w:before="0" w:beforeAutospacing="0" w:after="0" w:afterAutospacing="0" w:line="276" w:lineRule="auto"/>
        <w:rPr>
          <w:b/>
          <w:sz w:val="22"/>
          <w:szCs w:val="22"/>
        </w:rPr>
      </w:pPr>
      <w:r w:rsidRPr="007C25A9">
        <w:rPr>
          <w:rStyle w:val="Pogrubienie"/>
          <w:color w:val="212121"/>
          <w:sz w:val="22"/>
          <w:szCs w:val="22"/>
          <w:lang w:val="en-US"/>
        </w:rPr>
        <w:t>Additional information (e.g</w:t>
      </w:r>
      <w:r w:rsidR="007C25A9" w:rsidRPr="007C25A9">
        <w:rPr>
          <w:rStyle w:val="Pogrubienie"/>
          <w:color w:val="212121"/>
          <w:sz w:val="22"/>
          <w:szCs w:val="22"/>
          <w:lang w:val="en-US"/>
        </w:rPr>
        <w:t>.</w:t>
      </w:r>
      <w:r w:rsidRPr="007C25A9">
        <w:rPr>
          <w:b/>
          <w:color w:val="212121"/>
          <w:sz w:val="22"/>
          <w:szCs w:val="22"/>
          <w:lang w:val="en-US"/>
        </w:rPr>
        <w:t>Special requirements from the student)</w:t>
      </w:r>
      <w:r w:rsidR="007C25A9" w:rsidRPr="007C25A9">
        <w:rPr>
          <w:b/>
          <w:color w:val="212121"/>
          <w:sz w:val="22"/>
          <w:szCs w:val="22"/>
          <w:lang w:val="en-US"/>
        </w:rPr>
        <w:t>:</w:t>
      </w:r>
      <w:r w:rsidRPr="007C25A9">
        <w:rPr>
          <w:b/>
          <w:color w:val="212121"/>
          <w:sz w:val="22"/>
          <w:szCs w:val="22"/>
          <w:lang w:val="en-US"/>
        </w:rPr>
        <w:t> </w:t>
      </w:r>
    </w:p>
    <w:p w:rsidR="003C1A8E" w:rsidRDefault="003C1A8E" w:rsidP="003C1A8E">
      <w:pPr>
        <w:pStyle w:val="NormalnyWeb"/>
        <w:numPr>
          <w:ilvl w:val="0"/>
          <w:numId w:val="1"/>
        </w:numPr>
        <w:spacing w:before="0" w:beforeAutospacing="0" w:after="0" w:afterAutospacing="0" w:line="276" w:lineRule="auto"/>
        <w:rPr>
          <w:sz w:val="22"/>
          <w:szCs w:val="22"/>
        </w:rPr>
      </w:pPr>
      <w:r>
        <w:rPr>
          <w:sz w:val="22"/>
          <w:szCs w:val="22"/>
        </w:rPr>
        <w:t xml:space="preserve">Requirements: </w:t>
      </w:r>
    </w:p>
    <w:p w:rsidR="003C1A8E" w:rsidRDefault="00BE2BF2" w:rsidP="003C1A8E">
      <w:pPr>
        <w:pStyle w:val="NormalnyWeb"/>
        <w:numPr>
          <w:ilvl w:val="1"/>
          <w:numId w:val="1"/>
        </w:numPr>
        <w:spacing w:before="0" w:beforeAutospacing="0" w:after="0" w:afterAutospacing="0" w:line="276" w:lineRule="auto"/>
        <w:rPr>
          <w:sz w:val="22"/>
          <w:szCs w:val="22"/>
        </w:rPr>
      </w:pPr>
      <w:r w:rsidRPr="007C25A9">
        <w:rPr>
          <w:sz w:val="22"/>
          <w:szCs w:val="22"/>
        </w:rPr>
        <w:t xml:space="preserve">MSc degree in a relevant field by July 2019; </w:t>
      </w:r>
    </w:p>
    <w:p w:rsidR="003C1A8E" w:rsidRDefault="00BE2BF2" w:rsidP="003C1A8E">
      <w:pPr>
        <w:pStyle w:val="NormalnyWeb"/>
        <w:numPr>
          <w:ilvl w:val="1"/>
          <w:numId w:val="1"/>
        </w:numPr>
        <w:spacing w:before="0" w:beforeAutospacing="0" w:after="0" w:afterAutospacing="0" w:line="276" w:lineRule="auto"/>
        <w:rPr>
          <w:sz w:val="22"/>
          <w:szCs w:val="22"/>
        </w:rPr>
      </w:pPr>
      <w:r w:rsidRPr="007C25A9">
        <w:rPr>
          <w:sz w:val="22"/>
          <w:szCs w:val="22"/>
        </w:rPr>
        <w:t xml:space="preserve">evidence of good quantitative/computational skills; </w:t>
      </w:r>
    </w:p>
    <w:p w:rsidR="003C1A8E" w:rsidRDefault="00BE2BF2" w:rsidP="003C1A8E">
      <w:pPr>
        <w:pStyle w:val="NormalnyWeb"/>
        <w:numPr>
          <w:ilvl w:val="1"/>
          <w:numId w:val="1"/>
        </w:numPr>
        <w:spacing w:before="0" w:beforeAutospacing="0" w:after="0" w:afterAutospacing="0" w:line="276" w:lineRule="auto"/>
        <w:rPr>
          <w:sz w:val="22"/>
          <w:szCs w:val="22"/>
        </w:rPr>
      </w:pPr>
      <w:r w:rsidRPr="007C25A9">
        <w:rPr>
          <w:sz w:val="22"/>
          <w:szCs w:val="22"/>
        </w:rPr>
        <w:t xml:space="preserve">strong English language, communication, organizational and collaboration skills. </w:t>
      </w:r>
    </w:p>
    <w:p w:rsidR="00BE2BF2" w:rsidRPr="007C25A9" w:rsidRDefault="00BE2BF2" w:rsidP="003C1A8E">
      <w:pPr>
        <w:pStyle w:val="NormalnyWeb"/>
        <w:numPr>
          <w:ilvl w:val="1"/>
          <w:numId w:val="1"/>
        </w:numPr>
        <w:spacing w:before="0" w:beforeAutospacing="0" w:after="0" w:afterAutospacing="0" w:line="276" w:lineRule="auto"/>
        <w:rPr>
          <w:sz w:val="22"/>
          <w:szCs w:val="22"/>
        </w:rPr>
      </w:pPr>
      <w:r w:rsidRPr="007C25A9">
        <w:rPr>
          <w:sz w:val="22"/>
          <w:szCs w:val="22"/>
        </w:rPr>
        <w:t>Previous experience with small mammals, microbial communities, bioinformatics, animal physiology and/or evolutionary biology are considered advantageous.</w:t>
      </w:r>
    </w:p>
    <w:p w:rsidR="00BE2BF2" w:rsidRPr="007C25A9" w:rsidRDefault="00BE2BF2" w:rsidP="007C25A9">
      <w:pPr>
        <w:pStyle w:val="NormalnyWeb"/>
        <w:spacing w:before="0" w:beforeAutospacing="0" w:after="0" w:afterAutospacing="0" w:line="276" w:lineRule="auto"/>
        <w:rPr>
          <w:sz w:val="22"/>
          <w:szCs w:val="22"/>
        </w:rPr>
      </w:pPr>
    </w:p>
    <w:p w:rsidR="00BE2BF2" w:rsidRPr="007C25A9" w:rsidRDefault="00F05DD7" w:rsidP="007C25A9">
      <w:pPr>
        <w:pStyle w:val="NormalnyWeb"/>
        <w:spacing w:before="0" w:beforeAutospacing="0" w:after="0" w:afterAutospacing="0" w:line="276" w:lineRule="auto"/>
        <w:rPr>
          <w:sz w:val="22"/>
          <w:szCs w:val="22"/>
        </w:rPr>
      </w:pPr>
      <w:r>
        <w:rPr>
          <w:sz w:val="22"/>
          <w:szCs w:val="22"/>
        </w:rPr>
        <w:t xml:space="preserve">An </w:t>
      </w:r>
      <w:r w:rsidR="00154B7F">
        <w:rPr>
          <w:sz w:val="22"/>
          <w:szCs w:val="22"/>
        </w:rPr>
        <w:t xml:space="preserve">NCN </w:t>
      </w:r>
      <w:r w:rsidR="00AD1EAE">
        <w:rPr>
          <w:sz w:val="22"/>
          <w:szCs w:val="22"/>
        </w:rPr>
        <w:t xml:space="preserve">stipend (4500 PLN/month) </w:t>
      </w:r>
      <w:r w:rsidR="007C25A9">
        <w:rPr>
          <w:sz w:val="22"/>
          <w:szCs w:val="22"/>
        </w:rPr>
        <w:t>is available</w:t>
      </w:r>
      <w:r w:rsidR="00BE2BF2" w:rsidRPr="007C25A9">
        <w:rPr>
          <w:sz w:val="22"/>
          <w:szCs w:val="22"/>
        </w:rPr>
        <w:t xml:space="preserve"> for one student for 3 years</w:t>
      </w:r>
      <w:r w:rsidR="00AD1EAE">
        <w:rPr>
          <w:sz w:val="22"/>
          <w:szCs w:val="22"/>
        </w:rPr>
        <w:t xml:space="preserve"> in addition to the </w:t>
      </w:r>
      <w:r w:rsidR="009314D9">
        <w:rPr>
          <w:sz w:val="22"/>
          <w:szCs w:val="22"/>
        </w:rPr>
        <w:t>stipend</w:t>
      </w:r>
      <w:r w:rsidR="00300F6B">
        <w:rPr>
          <w:sz w:val="22"/>
          <w:szCs w:val="22"/>
        </w:rPr>
        <w:t xml:space="preserve"> </w:t>
      </w:r>
      <w:r w:rsidR="009314D9">
        <w:rPr>
          <w:sz w:val="22"/>
          <w:szCs w:val="22"/>
        </w:rPr>
        <w:t>offered</w:t>
      </w:r>
      <w:r w:rsidR="00AD1EAE">
        <w:rPr>
          <w:sz w:val="22"/>
          <w:szCs w:val="22"/>
        </w:rPr>
        <w:t xml:space="preserve"> through the </w:t>
      </w:r>
      <w:r w:rsidR="009314D9">
        <w:rPr>
          <w:sz w:val="22"/>
          <w:szCs w:val="22"/>
        </w:rPr>
        <w:t>regular PhD program</w:t>
      </w:r>
      <w:r w:rsidR="00BE2BF2" w:rsidRPr="007C25A9">
        <w:rPr>
          <w:sz w:val="22"/>
          <w:szCs w:val="22"/>
        </w:rPr>
        <w:t>.</w:t>
      </w:r>
    </w:p>
    <w:p w:rsidR="00BE2BF2" w:rsidRPr="007C25A9" w:rsidRDefault="00BE2BF2" w:rsidP="007C25A9">
      <w:pPr>
        <w:pStyle w:val="NormalnyWeb"/>
        <w:spacing w:before="0" w:beforeAutospacing="0" w:after="0" w:afterAutospacing="0" w:line="276" w:lineRule="auto"/>
        <w:rPr>
          <w:rStyle w:val="Pogrubienie"/>
          <w:color w:val="212121"/>
          <w:sz w:val="22"/>
          <w:szCs w:val="22"/>
        </w:rPr>
      </w:pPr>
    </w:p>
    <w:p w:rsidR="00BE2BF2" w:rsidRPr="007C25A9" w:rsidRDefault="00BE2BF2" w:rsidP="007C25A9">
      <w:pPr>
        <w:pStyle w:val="NormalnyWeb"/>
        <w:spacing w:before="0" w:beforeAutospacing="0" w:after="0" w:afterAutospacing="0" w:line="276" w:lineRule="auto"/>
        <w:rPr>
          <w:sz w:val="22"/>
          <w:szCs w:val="22"/>
        </w:rPr>
      </w:pPr>
      <w:r w:rsidRPr="007C25A9">
        <w:rPr>
          <w:rStyle w:val="Pogrubienie"/>
          <w:color w:val="212121"/>
          <w:sz w:val="22"/>
          <w:szCs w:val="22"/>
          <w:lang w:val="en-US"/>
        </w:rPr>
        <w:t>Place/name of potential foreign collaborator:</w:t>
      </w:r>
    </w:p>
    <w:p w:rsidR="00BE2BF2" w:rsidRPr="007C25A9" w:rsidRDefault="00BE2BF2" w:rsidP="007C25A9">
      <w:pPr>
        <w:pStyle w:val="NormalnyWeb"/>
        <w:spacing w:before="0" w:beforeAutospacing="0" w:after="0" w:afterAutospacing="0" w:line="276" w:lineRule="auto"/>
        <w:rPr>
          <w:rStyle w:val="Pogrubienie"/>
          <w:color w:val="212121"/>
          <w:sz w:val="22"/>
          <w:szCs w:val="22"/>
        </w:rPr>
      </w:pPr>
      <w:r w:rsidRPr="007C25A9">
        <w:rPr>
          <w:sz w:val="22"/>
          <w:szCs w:val="22"/>
        </w:rPr>
        <w:lastRenderedPageBreak/>
        <w:t>University of Jyväskylä, Finland (Prof Phillip Watts, Dr Tapio Mappes, Dr Esa Koskela)</w:t>
      </w:r>
    </w:p>
    <w:p w:rsidR="00BE2BF2" w:rsidRPr="007C25A9" w:rsidRDefault="00BE2BF2" w:rsidP="007C25A9">
      <w:pPr>
        <w:pStyle w:val="NormalnyWeb"/>
        <w:spacing w:before="0" w:beforeAutospacing="0" w:after="0" w:afterAutospacing="0" w:line="276" w:lineRule="auto"/>
        <w:rPr>
          <w:rStyle w:val="Pogrubienie"/>
          <w:color w:val="212121"/>
          <w:sz w:val="22"/>
          <w:szCs w:val="22"/>
        </w:rPr>
      </w:pPr>
    </w:p>
    <w:p w:rsidR="00BE2BF2" w:rsidRPr="00154B7F" w:rsidRDefault="00BE2BF2" w:rsidP="003C1A8E">
      <w:pPr>
        <w:pStyle w:val="NormalnyWeb"/>
        <w:spacing w:before="0" w:beforeAutospacing="0" w:after="0" w:afterAutospacing="0" w:line="276" w:lineRule="auto"/>
        <w:rPr>
          <w:rStyle w:val="Pogrubienie"/>
          <w:color w:val="212121"/>
          <w:sz w:val="22"/>
          <w:szCs w:val="22"/>
        </w:rPr>
      </w:pPr>
      <w:r w:rsidRPr="00154B7F">
        <w:rPr>
          <w:rStyle w:val="Pogrubienie"/>
          <w:color w:val="212121"/>
          <w:sz w:val="22"/>
          <w:szCs w:val="22"/>
        </w:rPr>
        <w:t>References:</w:t>
      </w:r>
    </w:p>
    <w:p w:rsidR="00154B7F" w:rsidRPr="00300F6B" w:rsidRDefault="00154B7F" w:rsidP="00154B7F">
      <w:pPr>
        <w:rPr>
          <w:rFonts w:ascii="Times New Roman" w:hAnsi="Times New Roman" w:cs="Times New Roman"/>
          <w:lang w:eastAsia="en-CA"/>
        </w:rPr>
      </w:pPr>
      <w:r w:rsidRPr="00F05DD7">
        <w:rPr>
          <w:rFonts w:ascii="Times New Roman" w:hAnsi="Times New Roman" w:cs="Times New Roman"/>
          <w:lang w:eastAsia="en-CA"/>
        </w:rPr>
        <w:t xml:space="preserve">Kohl, K. D., </w:t>
      </w:r>
      <w:proofErr w:type="spellStart"/>
      <w:r w:rsidRPr="00F05DD7">
        <w:rPr>
          <w:rFonts w:ascii="Times New Roman" w:hAnsi="Times New Roman" w:cs="Times New Roman"/>
          <w:lang w:eastAsia="en-CA"/>
        </w:rPr>
        <w:t>Sadowska</w:t>
      </w:r>
      <w:proofErr w:type="spellEnd"/>
      <w:r w:rsidRPr="00F05DD7">
        <w:rPr>
          <w:rFonts w:ascii="Times New Roman" w:hAnsi="Times New Roman" w:cs="Times New Roman"/>
          <w:lang w:eastAsia="en-CA"/>
        </w:rPr>
        <w:t>, E. T., Rudolf, A. M., Dearing, M. D., &amp;</w:t>
      </w:r>
      <w:proofErr w:type="spellStart"/>
      <w:r w:rsidRPr="00F05DD7">
        <w:rPr>
          <w:rFonts w:ascii="Times New Roman" w:hAnsi="Times New Roman" w:cs="Times New Roman"/>
          <w:lang w:eastAsia="en-CA"/>
        </w:rPr>
        <w:t>Koteja</w:t>
      </w:r>
      <w:proofErr w:type="spellEnd"/>
      <w:r w:rsidRPr="00F05DD7">
        <w:rPr>
          <w:rFonts w:ascii="Times New Roman" w:hAnsi="Times New Roman" w:cs="Times New Roman"/>
          <w:lang w:eastAsia="en-CA"/>
        </w:rPr>
        <w:t xml:space="preserve">, P. (2016). </w:t>
      </w:r>
      <w:r w:rsidRPr="00154B7F">
        <w:rPr>
          <w:rFonts w:ascii="Times New Roman" w:hAnsi="Times New Roman" w:cs="Times New Roman"/>
          <w:lang w:eastAsia="en-CA"/>
        </w:rPr>
        <w:t xml:space="preserve">Experimental evolution on a wild mammal species results in modifications of gut microbial communities. </w:t>
      </w:r>
      <w:r w:rsidRPr="00300F6B">
        <w:rPr>
          <w:rFonts w:ascii="Times New Roman" w:hAnsi="Times New Roman" w:cs="Times New Roman"/>
          <w:i/>
          <w:iCs/>
          <w:lang w:eastAsia="en-CA"/>
        </w:rPr>
        <w:t>Frontiers in microbiology</w:t>
      </w:r>
      <w:r w:rsidRPr="00300F6B">
        <w:rPr>
          <w:rFonts w:ascii="Times New Roman" w:hAnsi="Times New Roman" w:cs="Times New Roman"/>
          <w:lang w:eastAsia="en-CA"/>
        </w:rPr>
        <w:t xml:space="preserve">, </w:t>
      </w:r>
      <w:r w:rsidRPr="00300F6B">
        <w:rPr>
          <w:rFonts w:ascii="Times New Roman" w:hAnsi="Times New Roman" w:cs="Times New Roman"/>
          <w:i/>
          <w:iCs/>
          <w:lang w:eastAsia="en-CA"/>
        </w:rPr>
        <w:t>7</w:t>
      </w:r>
      <w:r w:rsidRPr="00300F6B">
        <w:rPr>
          <w:rFonts w:ascii="Times New Roman" w:hAnsi="Times New Roman" w:cs="Times New Roman"/>
          <w:lang w:eastAsia="en-CA"/>
        </w:rPr>
        <w:t>, 634.</w:t>
      </w:r>
    </w:p>
    <w:p w:rsidR="00154B7F" w:rsidRPr="00154B7F" w:rsidRDefault="00154B7F" w:rsidP="00154B7F">
      <w:pPr>
        <w:rPr>
          <w:rFonts w:ascii="Times New Roman" w:hAnsi="Times New Roman" w:cs="Times New Roman"/>
          <w:lang w:eastAsia="en-CA"/>
        </w:rPr>
      </w:pPr>
      <w:proofErr w:type="spellStart"/>
      <w:r w:rsidRPr="00300F6B">
        <w:rPr>
          <w:rFonts w:ascii="Times New Roman" w:hAnsi="Times New Roman" w:cs="Times New Roman"/>
          <w:lang w:eastAsia="en-CA"/>
        </w:rPr>
        <w:t>Sadowska</w:t>
      </w:r>
      <w:proofErr w:type="spellEnd"/>
      <w:r w:rsidRPr="00300F6B">
        <w:rPr>
          <w:rFonts w:ascii="Times New Roman" w:hAnsi="Times New Roman" w:cs="Times New Roman"/>
          <w:lang w:eastAsia="en-CA"/>
        </w:rPr>
        <w:t xml:space="preserve">, E. T., </w:t>
      </w:r>
      <w:proofErr w:type="spellStart"/>
      <w:r w:rsidRPr="00300F6B">
        <w:rPr>
          <w:rFonts w:ascii="Times New Roman" w:hAnsi="Times New Roman" w:cs="Times New Roman"/>
          <w:lang w:eastAsia="en-CA"/>
        </w:rPr>
        <w:t>Stawski</w:t>
      </w:r>
      <w:proofErr w:type="spellEnd"/>
      <w:r w:rsidRPr="00300F6B">
        <w:rPr>
          <w:rFonts w:ascii="Times New Roman" w:hAnsi="Times New Roman" w:cs="Times New Roman"/>
          <w:lang w:eastAsia="en-CA"/>
        </w:rPr>
        <w:t xml:space="preserve">, C., Rudolf, A., </w:t>
      </w:r>
      <w:proofErr w:type="spellStart"/>
      <w:r w:rsidRPr="00300F6B">
        <w:rPr>
          <w:rFonts w:ascii="Times New Roman" w:hAnsi="Times New Roman" w:cs="Times New Roman"/>
          <w:lang w:eastAsia="en-CA"/>
        </w:rPr>
        <w:t>Dheyongera</w:t>
      </w:r>
      <w:proofErr w:type="spellEnd"/>
      <w:r w:rsidRPr="00300F6B">
        <w:rPr>
          <w:rFonts w:ascii="Times New Roman" w:hAnsi="Times New Roman" w:cs="Times New Roman"/>
          <w:lang w:eastAsia="en-CA"/>
        </w:rPr>
        <w:t xml:space="preserve">, G., </w:t>
      </w:r>
      <w:proofErr w:type="spellStart"/>
      <w:r w:rsidRPr="00300F6B">
        <w:rPr>
          <w:rFonts w:ascii="Times New Roman" w:hAnsi="Times New Roman" w:cs="Times New Roman"/>
          <w:lang w:eastAsia="en-CA"/>
        </w:rPr>
        <w:t>Chrząścik</w:t>
      </w:r>
      <w:proofErr w:type="spellEnd"/>
      <w:r w:rsidRPr="00300F6B">
        <w:rPr>
          <w:rFonts w:ascii="Times New Roman" w:hAnsi="Times New Roman" w:cs="Times New Roman"/>
          <w:lang w:eastAsia="en-CA"/>
        </w:rPr>
        <w:t xml:space="preserve">, K. M., </w:t>
      </w:r>
      <w:proofErr w:type="spellStart"/>
      <w:r w:rsidRPr="00300F6B">
        <w:rPr>
          <w:rFonts w:ascii="Times New Roman" w:hAnsi="Times New Roman" w:cs="Times New Roman"/>
          <w:lang w:eastAsia="en-CA"/>
        </w:rPr>
        <w:t>Baliga-Klimczyk</w:t>
      </w:r>
      <w:proofErr w:type="spellEnd"/>
      <w:r w:rsidRPr="00300F6B">
        <w:rPr>
          <w:rFonts w:ascii="Times New Roman" w:hAnsi="Times New Roman" w:cs="Times New Roman"/>
          <w:lang w:eastAsia="en-CA"/>
        </w:rPr>
        <w:t xml:space="preserve">, K., &amp; </w:t>
      </w:r>
      <w:proofErr w:type="spellStart"/>
      <w:r w:rsidRPr="00300F6B">
        <w:rPr>
          <w:rFonts w:ascii="Times New Roman" w:hAnsi="Times New Roman" w:cs="Times New Roman"/>
          <w:lang w:eastAsia="en-CA"/>
        </w:rPr>
        <w:t>Koteja</w:t>
      </w:r>
      <w:proofErr w:type="spellEnd"/>
      <w:r w:rsidRPr="00300F6B">
        <w:rPr>
          <w:rFonts w:ascii="Times New Roman" w:hAnsi="Times New Roman" w:cs="Times New Roman"/>
          <w:lang w:eastAsia="en-CA"/>
        </w:rPr>
        <w:t xml:space="preserve">, P. (2015). </w:t>
      </w:r>
      <w:r w:rsidRPr="00154B7F">
        <w:rPr>
          <w:rFonts w:ascii="Times New Roman" w:hAnsi="Times New Roman" w:cs="Times New Roman"/>
          <w:lang w:eastAsia="en-CA"/>
        </w:rPr>
        <w:t xml:space="preserve">Evolution of basal metabolic rate in bank voles from a multidirectional selection experiment. </w:t>
      </w:r>
      <w:r w:rsidRPr="00154B7F">
        <w:rPr>
          <w:rFonts w:ascii="Times New Roman" w:hAnsi="Times New Roman" w:cs="Times New Roman"/>
          <w:i/>
          <w:iCs/>
          <w:lang w:eastAsia="en-CA"/>
        </w:rPr>
        <w:t>Proceedings of the Royal Society B: Biological Sciences</w:t>
      </w:r>
      <w:r w:rsidRPr="00154B7F">
        <w:rPr>
          <w:rFonts w:ascii="Times New Roman" w:hAnsi="Times New Roman" w:cs="Times New Roman"/>
          <w:lang w:eastAsia="en-CA"/>
        </w:rPr>
        <w:t xml:space="preserve">, </w:t>
      </w:r>
      <w:r w:rsidRPr="00154B7F">
        <w:rPr>
          <w:rFonts w:ascii="Times New Roman" w:hAnsi="Times New Roman" w:cs="Times New Roman"/>
          <w:i/>
          <w:iCs/>
          <w:lang w:eastAsia="en-CA"/>
        </w:rPr>
        <w:t>282</w:t>
      </w:r>
      <w:r w:rsidRPr="00154B7F">
        <w:rPr>
          <w:rFonts w:ascii="Times New Roman" w:hAnsi="Times New Roman" w:cs="Times New Roman"/>
          <w:lang w:eastAsia="en-CA"/>
        </w:rPr>
        <w:t>(1806), 20150025.</w:t>
      </w:r>
    </w:p>
    <w:p w:rsidR="00154B7F" w:rsidRPr="00154B7F" w:rsidRDefault="00154B7F" w:rsidP="00154B7F">
      <w:pPr>
        <w:rPr>
          <w:rFonts w:ascii="Times New Roman" w:hAnsi="Times New Roman" w:cs="Times New Roman"/>
        </w:rPr>
      </w:pPr>
      <w:proofErr w:type="spellStart"/>
      <w:r w:rsidRPr="00154B7F">
        <w:rPr>
          <w:rFonts w:ascii="Times New Roman" w:hAnsi="Times New Roman" w:cs="Times New Roman"/>
        </w:rPr>
        <w:t>Zilber</w:t>
      </w:r>
      <w:proofErr w:type="spellEnd"/>
      <w:r w:rsidRPr="00154B7F">
        <w:rPr>
          <w:rFonts w:ascii="Times New Roman" w:hAnsi="Times New Roman" w:cs="Times New Roman"/>
        </w:rPr>
        <w:t xml:space="preserve">-Rosenberg, I., &amp; Rosenberg, E. (2008). Role of microorganisms in the evolution of animals and plants: the </w:t>
      </w:r>
      <w:proofErr w:type="spellStart"/>
      <w:r w:rsidRPr="00154B7F">
        <w:rPr>
          <w:rFonts w:ascii="Times New Roman" w:hAnsi="Times New Roman" w:cs="Times New Roman"/>
        </w:rPr>
        <w:t>hologenome</w:t>
      </w:r>
      <w:proofErr w:type="spellEnd"/>
      <w:r w:rsidRPr="00154B7F">
        <w:rPr>
          <w:rFonts w:ascii="Times New Roman" w:hAnsi="Times New Roman" w:cs="Times New Roman"/>
        </w:rPr>
        <w:t xml:space="preserve"> theory of evolution. </w:t>
      </w:r>
      <w:r w:rsidRPr="00154B7F">
        <w:rPr>
          <w:rFonts w:ascii="Times New Roman" w:hAnsi="Times New Roman" w:cs="Times New Roman"/>
          <w:i/>
          <w:iCs/>
        </w:rPr>
        <w:t>FEMS microbiology reviews</w:t>
      </w:r>
      <w:r w:rsidRPr="00154B7F">
        <w:rPr>
          <w:rFonts w:ascii="Times New Roman" w:hAnsi="Times New Roman" w:cs="Times New Roman"/>
        </w:rPr>
        <w:t xml:space="preserve">, </w:t>
      </w:r>
      <w:r w:rsidRPr="00154B7F">
        <w:rPr>
          <w:rFonts w:ascii="Times New Roman" w:hAnsi="Times New Roman" w:cs="Times New Roman"/>
          <w:i/>
          <w:iCs/>
        </w:rPr>
        <w:t>32</w:t>
      </w:r>
      <w:r w:rsidRPr="00154B7F">
        <w:rPr>
          <w:rFonts w:ascii="Times New Roman" w:hAnsi="Times New Roman" w:cs="Times New Roman"/>
        </w:rPr>
        <w:t>(5), 723-735.</w:t>
      </w:r>
    </w:p>
    <w:p w:rsidR="00154B7F" w:rsidRDefault="00154B7F" w:rsidP="00154B7F">
      <w:pPr>
        <w:rPr>
          <w:lang w:eastAsia="en-CA"/>
        </w:rPr>
      </w:pPr>
    </w:p>
    <w:sectPr w:rsidR="00154B7F" w:rsidSect="0055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3570"/>
    <w:multiLevelType w:val="hybridMultilevel"/>
    <w:tmpl w:val="E0300C94"/>
    <w:lvl w:ilvl="0" w:tplc="73E2085A">
      <w:numFmt w:val="bullet"/>
      <w:lvlText w:val="-"/>
      <w:lvlJc w:val="left"/>
      <w:pPr>
        <w:ind w:left="720" w:hanging="360"/>
      </w:pPr>
      <w:rPr>
        <w:rFonts w:ascii="Times New Roman" w:eastAsia="Times New Roman" w:hAnsi="Times New Roman" w:cs="Times New Roman"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2BF2"/>
    <w:rsid w:val="000C2279"/>
    <w:rsid w:val="00154B7F"/>
    <w:rsid w:val="00182A52"/>
    <w:rsid w:val="00245D60"/>
    <w:rsid w:val="002728C0"/>
    <w:rsid w:val="00300F6B"/>
    <w:rsid w:val="003C1A8E"/>
    <w:rsid w:val="003D1A3D"/>
    <w:rsid w:val="004B5531"/>
    <w:rsid w:val="0055313B"/>
    <w:rsid w:val="005B6FCF"/>
    <w:rsid w:val="005D4071"/>
    <w:rsid w:val="006F66BB"/>
    <w:rsid w:val="007C25A9"/>
    <w:rsid w:val="00841F31"/>
    <w:rsid w:val="009314D9"/>
    <w:rsid w:val="009340E4"/>
    <w:rsid w:val="00962038"/>
    <w:rsid w:val="00990209"/>
    <w:rsid w:val="00AD1EAE"/>
    <w:rsid w:val="00B76412"/>
    <w:rsid w:val="00B85783"/>
    <w:rsid w:val="00BE2BF2"/>
    <w:rsid w:val="00DC5621"/>
    <w:rsid w:val="00E820A7"/>
    <w:rsid w:val="00F05DD7"/>
    <w:rsid w:val="00F731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6AD4"/>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1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E2B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ogrubienie">
    <w:name w:val="Strong"/>
    <w:basedOn w:val="Domylnaczcionkaakapitu"/>
    <w:uiPriority w:val="22"/>
    <w:qFormat/>
    <w:rsid w:val="00BE2BF2"/>
    <w:rPr>
      <w:b/>
      <w:bCs/>
    </w:rPr>
  </w:style>
  <w:style w:type="paragraph" w:customStyle="1" w:styleId="Default">
    <w:name w:val="Default"/>
    <w:rsid w:val="00BE2BF2"/>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D4071"/>
    <w:rPr>
      <w:sz w:val="16"/>
      <w:szCs w:val="16"/>
    </w:rPr>
  </w:style>
  <w:style w:type="paragraph" w:styleId="Tekstkomentarza">
    <w:name w:val="annotation text"/>
    <w:basedOn w:val="Normalny"/>
    <w:link w:val="TekstkomentarzaZnak"/>
    <w:uiPriority w:val="99"/>
    <w:semiHidden/>
    <w:unhideWhenUsed/>
    <w:rsid w:val="005D40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4071"/>
    <w:rPr>
      <w:sz w:val="20"/>
      <w:szCs w:val="20"/>
    </w:rPr>
  </w:style>
  <w:style w:type="paragraph" w:styleId="Tematkomentarza">
    <w:name w:val="annotation subject"/>
    <w:basedOn w:val="Tekstkomentarza"/>
    <w:next w:val="Tekstkomentarza"/>
    <w:link w:val="TematkomentarzaZnak"/>
    <w:uiPriority w:val="99"/>
    <w:semiHidden/>
    <w:unhideWhenUsed/>
    <w:rsid w:val="005D4071"/>
    <w:rPr>
      <w:b/>
      <w:bCs/>
    </w:rPr>
  </w:style>
  <w:style w:type="character" w:customStyle="1" w:styleId="TematkomentarzaZnak">
    <w:name w:val="Temat komentarza Znak"/>
    <w:basedOn w:val="TekstkomentarzaZnak"/>
    <w:link w:val="Tematkomentarza"/>
    <w:uiPriority w:val="99"/>
    <w:semiHidden/>
    <w:rsid w:val="005D4071"/>
    <w:rPr>
      <w:b/>
      <w:bCs/>
      <w:sz w:val="20"/>
      <w:szCs w:val="20"/>
    </w:rPr>
  </w:style>
  <w:style w:type="paragraph" w:styleId="Tekstdymka">
    <w:name w:val="Balloon Text"/>
    <w:basedOn w:val="Normalny"/>
    <w:link w:val="TekstdymkaZnak"/>
    <w:uiPriority w:val="99"/>
    <w:semiHidden/>
    <w:unhideWhenUsed/>
    <w:rsid w:val="005D40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4071"/>
    <w:rPr>
      <w:rFonts w:ascii="Segoe UI" w:hAnsi="Segoe UI" w:cs="Segoe UI"/>
      <w:sz w:val="18"/>
      <w:szCs w:val="18"/>
    </w:rPr>
  </w:style>
  <w:style w:type="character" w:styleId="Hipercze">
    <w:name w:val="Hyperlink"/>
    <w:basedOn w:val="Domylnaczcionkaakapitu"/>
    <w:uiPriority w:val="99"/>
    <w:unhideWhenUsed/>
    <w:rsid w:val="00B85783"/>
    <w:rPr>
      <w:color w:val="0563C1" w:themeColor="hyperlink"/>
      <w:u w:val="single"/>
    </w:rPr>
  </w:style>
  <w:style w:type="character" w:styleId="Nierozpoznanawzmianka">
    <w:name w:val="Unresolved Mention"/>
    <w:basedOn w:val="Domylnaczcionkaakapitu"/>
    <w:uiPriority w:val="99"/>
    <w:semiHidden/>
    <w:unhideWhenUsed/>
    <w:rsid w:val="00B85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49691">
      <w:bodyDiv w:val="1"/>
      <w:marLeft w:val="0"/>
      <w:marRight w:val="0"/>
      <w:marTop w:val="0"/>
      <w:marBottom w:val="0"/>
      <w:divBdr>
        <w:top w:val="none" w:sz="0" w:space="0" w:color="auto"/>
        <w:left w:val="none" w:sz="0" w:space="0" w:color="auto"/>
        <w:bottom w:val="none" w:sz="0" w:space="0" w:color="auto"/>
        <w:right w:val="none" w:sz="0" w:space="0" w:color="auto"/>
      </w:divBdr>
      <w:divsChild>
        <w:div w:id="378670175">
          <w:marLeft w:val="0"/>
          <w:marRight w:val="0"/>
          <w:marTop w:val="0"/>
          <w:marBottom w:val="0"/>
          <w:divBdr>
            <w:top w:val="none" w:sz="0" w:space="0" w:color="auto"/>
            <w:left w:val="none" w:sz="0" w:space="0" w:color="auto"/>
            <w:bottom w:val="none" w:sz="0" w:space="0" w:color="auto"/>
            <w:right w:val="none" w:sz="0" w:space="0" w:color="auto"/>
          </w:divBdr>
        </w:div>
      </w:divsChild>
    </w:div>
    <w:div w:id="674845947">
      <w:bodyDiv w:val="1"/>
      <w:marLeft w:val="0"/>
      <w:marRight w:val="0"/>
      <w:marTop w:val="0"/>
      <w:marBottom w:val="0"/>
      <w:divBdr>
        <w:top w:val="none" w:sz="0" w:space="0" w:color="auto"/>
        <w:left w:val="none" w:sz="0" w:space="0" w:color="auto"/>
        <w:bottom w:val="none" w:sz="0" w:space="0" w:color="auto"/>
        <w:right w:val="none" w:sz="0" w:space="0" w:color="auto"/>
      </w:divBdr>
      <w:divsChild>
        <w:div w:id="1288052325">
          <w:marLeft w:val="0"/>
          <w:marRight w:val="0"/>
          <w:marTop w:val="0"/>
          <w:marBottom w:val="0"/>
          <w:divBdr>
            <w:top w:val="none" w:sz="0" w:space="0" w:color="auto"/>
            <w:left w:val="none" w:sz="0" w:space="0" w:color="auto"/>
            <w:bottom w:val="none" w:sz="0" w:space="0" w:color="auto"/>
            <w:right w:val="none" w:sz="0" w:space="0" w:color="auto"/>
          </w:divBdr>
        </w:div>
      </w:divsChild>
    </w:div>
    <w:div w:id="968362749">
      <w:bodyDiv w:val="1"/>
      <w:marLeft w:val="0"/>
      <w:marRight w:val="0"/>
      <w:marTop w:val="0"/>
      <w:marBottom w:val="0"/>
      <w:divBdr>
        <w:top w:val="none" w:sz="0" w:space="0" w:color="auto"/>
        <w:left w:val="none" w:sz="0" w:space="0" w:color="auto"/>
        <w:bottom w:val="none" w:sz="0" w:space="0" w:color="auto"/>
        <w:right w:val="none" w:sz="0" w:space="0" w:color="auto"/>
      </w:divBdr>
      <w:divsChild>
        <w:div w:id="1438015186">
          <w:marLeft w:val="0"/>
          <w:marRight w:val="0"/>
          <w:marTop w:val="0"/>
          <w:marBottom w:val="0"/>
          <w:divBdr>
            <w:top w:val="none" w:sz="0" w:space="0" w:color="auto"/>
            <w:left w:val="none" w:sz="0" w:space="0" w:color="auto"/>
            <w:bottom w:val="none" w:sz="0" w:space="0" w:color="auto"/>
            <w:right w:val="none" w:sz="0" w:space="0" w:color="auto"/>
          </w:divBdr>
        </w:div>
      </w:divsChild>
    </w:div>
    <w:div w:id="1229995926">
      <w:bodyDiv w:val="1"/>
      <w:marLeft w:val="0"/>
      <w:marRight w:val="0"/>
      <w:marTop w:val="0"/>
      <w:marBottom w:val="0"/>
      <w:divBdr>
        <w:top w:val="none" w:sz="0" w:space="0" w:color="auto"/>
        <w:left w:val="none" w:sz="0" w:space="0" w:color="auto"/>
        <w:bottom w:val="none" w:sz="0" w:space="0" w:color="auto"/>
        <w:right w:val="none" w:sz="0" w:space="0" w:color="auto"/>
      </w:divBdr>
      <w:divsChild>
        <w:div w:id="114494113">
          <w:marLeft w:val="0"/>
          <w:marRight w:val="0"/>
          <w:marTop w:val="0"/>
          <w:marBottom w:val="0"/>
          <w:divBdr>
            <w:top w:val="none" w:sz="0" w:space="0" w:color="auto"/>
            <w:left w:val="none" w:sz="0" w:space="0" w:color="auto"/>
            <w:bottom w:val="none" w:sz="0" w:space="0" w:color="auto"/>
            <w:right w:val="none" w:sz="0" w:space="0" w:color="auto"/>
          </w:divBdr>
        </w:div>
      </w:divsChild>
    </w:div>
    <w:div w:id="19703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wel.koteja@uj.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3036</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Hämäläinen</dc:creator>
  <cp:lastModifiedBy>user</cp:lastModifiedBy>
  <cp:revision>6</cp:revision>
  <dcterms:created xsi:type="dcterms:W3CDTF">2019-05-19T15:16:00Z</dcterms:created>
  <dcterms:modified xsi:type="dcterms:W3CDTF">2019-05-30T06:26:00Z</dcterms:modified>
</cp:coreProperties>
</file>